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326EC0DB" w:rsidR="0006508E" w:rsidRPr="00AF66DF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r w:rsidRPr="00AF66DF">
        <w:rPr>
          <w:rFonts w:ascii="Times New Roman" w:hAnsi="Times New Roman" w:cs="Times New Roman"/>
          <w:b/>
          <w:sz w:val="24"/>
          <w:szCs w:val="24"/>
        </w:rPr>
        <w:t>ChE 310</w:t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="001C69A5">
        <w:rPr>
          <w:rFonts w:ascii="Times New Roman" w:hAnsi="Times New Roman" w:cs="Times New Roman"/>
          <w:b/>
          <w:sz w:val="24"/>
          <w:szCs w:val="24"/>
        </w:rPr>
        <w:t>Problem Set 12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Wed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9A5">
        <w:rPr>
          <w:rFonts w:ascii="Times New Roman" w:hAnsi="Times New Roman" w:cs="Times New Roman"/>
          <w:b/>
          <w:sz w:val="24"/>
          <w:szCs w:val="24"/>
        </w:rPr>
        <w:t>5/1</w:t>
      </w:r>
      <w:r w:rsidR="00FD7E3A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10584607" w14:textId="23A2C7EB" w:rsidR="00246F5A" w:rsidRPr="00023C75" w:rsidRDefault="0006508E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>
        <w:rPr>
          <w:rFonts w:ascii="Times New Roman" w:hAnsi="Times New Roman" w:cs="Times New Roman"/>
          <w:sz w:val="24"/>
          <w:szCs w:val="24"/>
        </w:rPr>
        <w:t xml:space="preserve">idnight on </w:t>
      </w:r>
      <w:r w:rsidR="0055245F">
        <w:rPr>
          <w:rFonts w:ascii="Times New Roman" w:hAnsi="Times New Roman" w:cs="Times New Roman"/>
          <w:sz w:val="24"/>
          <w:szCs w:val="24"/>
        </w:rPr>
        <w:t>Wednesday</w:t>
      </w:r>
      <w:r w:rsidR="00CA1557">
        <w:rPr>
          <w:rFonts w:ascii="Times New Roman" w:hAnsi="Times New Roman" w:cs="Times New Roman"/>
          <w:sz w:val="24"/>
          <w:szCs w:val="24"/>
        </w:rPr>
        <w:t xml:space="preserve">, </w:t>
      </w:r>
      <w:r w:rsidR="00B23EF9">
        <w:rPr>
          <w:rFonts w:ascii="Times New Roman" w:hAnsi="Times New Roman" w:cs="Times New Roman"/>
          <w:sz w:val="24"/>
          <w:szCs w:val="24"/>
        </w:rPr>
        <w:t>May 1</w:t>
      </w:r>
      <w:r w:rsidR="00CA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293A7A">
        <w:rPr>
          <w:rFonts w:ascii="Times New Roman" w:hAnsi="Times New Roman" w:cs="Times New Roman"/>
          <w:sz w:val="24"/>
          <w:szCs w:val="24"/>
        </w:rPr>
        <w:t>Please</w:t>
      </w:r>
      <w:r w:rsidR="00246F5A">
        <w:rPr>
          <w:rFonts w:ascii="Times New Roman" w:hAnsi="Times New Roman" w:cs="Times New Roman"/>
          <w:sz w:val="24"/>
          <w:szCs w:val="24"/>
        </w:rPr>
        <w:t xml:space="preserve"> note any collaborations in </w:t>
      </w:r>
      <w:r w:rsidR="00293A7A">
        <w:rPr>
          <w:rFonts w:ascii="Times New Roman" w:hAnsi="Times New Roman" w:cs="Times New Roman"/>
          <w:sz w:val="24"/>
          <w:szCs w:val="24"/>
        </w:rPr>
        <w:t>comment</w:t>
      </w:r>
      <w:r w:rsidR="00246F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>
        <w:rPr>
          <w:rFonts w:ascii="Times New Roman" w:hAnsi="Times New Roman" w:cs="Times New Roman"/>
          <w:sz w:val="24"/>
          <w:szCs w:val="24"/>
        </w:rPr>
        <w:t xml:space="preserve">own </w:t>
      </w:r>
      <w:r w:rsidR="008648AA">
        <w:rPr>
          <w:rFonts w:ascii="Times New Roman" w:hAnsi="Times New Roman" w:cs="Times New Roman"/>
          <w:sz w:val="24"/>
          <w:szCs w:val="24"/>
        </w:rPr>
        <w:t>unique</w:t>
      </w:r>
      <w:r w:rsidR="00AD2EF3">
        <w:rPr>
          <w:rFonts w:ascii="Times New Roman" w:hAnsi="Times New Roman" w:cs="Times New Roman"/>
          <w:sz w:val="24"/>
          <w:szCs w:val="24"/>
        </w:rPr>
        <w:t xml:space="preserve"> copy of the work</w:t>
      </w:r>
      <w:r w:rsidR="00693BB7">
        <w:rPr>
          <w:rFonts w:ascii="Times New Roman" w:hAnsi="Times New Roman" w:cs="Times New Roman"/>
          <w:sz w:val="24"/>
          <w:szCs w:val="24"/>
        </w:rPr>
        <w:t>.</w:t>
      </w:r>
    </w:p>
    <w:p w14:paraId="15369D41" w14:textId="163AA922" w:rsidR="004E228A" w:rsidRDefault="004E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12_1.</w:t>
      </w:r>
      <w:r>
        <w:rPr>
          <w:rFonts w:ascii="Times New Roman" w:hAnsi="Times New Roman" w:cs="Times New Roman"/>
          <w:sz w:val="24"/>
          <w:szCs w:val="24"/>
        </w:rPr>
        <w:t xml:space="preserve"> Solve Chapra problem 23.13. </w:t>
      </w:r>
      <w:r w:rsidR="0037281F">
        <w:rPr>
          <w:rFonts w:ascii="Times New Roman" w:hAnsi="Times New Roman" w:cs="Times New Roman"/>
          <w:sz w:val="24"/>
          <w:szCs w:val="24"/>
        </w:rPr>
        <w:t xml:space="preserve">How many data points are generated by MATLAB when using ode45 vs. ode23s? </w:t>
      </w:r>
    </w:p>
    <w:p w14:paraId="6377497A" w14:textId="09EC7C19" w:rsidR="00F54695" w:rsidRDefault="00F54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There is a typ</w:t>
      </w:r>
      <w:r w:rsidR="00F24E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 the third differential equation in the book (has one extra (-) sign):</w:t>
      </w:r>
    </w:p>
    <w:p w14:paraId="43CD98E7" w14:textId="6BC1BCD2" w:rsidR="00F54695" w:rsidRPr="004E228A" w:rsidRDefault="00D527D3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=0.013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-1000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-2500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14:paraId="48B2F154" w14:textId="64B53733" w:rsidR="00AA47CC" w:rsidRPr="000D1E8C" w:rsidRDefault="00210DEE">
      <w:pPr>
        <w:rPr>
          <w:rFonts w:ascii="Times New Roman" w:hAnsi="Times New Roman" w:cs="Times New Roman"/>
          <w:sz w:val="24"/>
          <w:szCs w:val="24"/>
        </w:rPr>
      </w:pPr>
      <w:r w:rsidRPr="00B41CF6">
        <w:rPr>
          <w:rFonts w:ascii="Times New Roman" w:hAnsi="Times New Roman" w:cs="Times New Roman"/>
          <w:b/>
          <w:sz w:val="24"/>
          <w:szCs w:val="24"/>
        </w:rPr>
        <w:t>12</w:t>
      </w:r>
      <w:r w:rsidR="004E228A">
        <w:rPr>
          <w:rFonts w:ascii="Times New Roman" w:hAnsi="Times New Roman" w:cs="Times New Roman"/>
          <w:b/>
          <w:sz w:val="24"/>
          <w:szCs w:val="24"/>
        </w:rPr>
        <w:t>_2</w:t>
      </w:r>
      <w:r w:rsidR="00B41C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1CF6">
        <w:rPr>
          <w:rFonts w:ascii="Times New Roman" w:hAnsi="Times New Roman" w:cs="Times New Roman"/>
          <w:sz w:val="24"/>
          <w:szCs w:val="24"/>
        </w:rPr>
        <w:t xml:space="preserve">Use MATLAB to </w:t>
      </w:r>
      <w:r w:rsidR="00B41CF6" w:rsidRPr="00B41CF6">
        <w:rPr>
          <w:rFonts w:ascii="Times New Roman" w:hAnsi="Times New Roman" w:cs="Times New Roman"/>
          <w:sz w:val="24"/>
          <w:szCs w:val="24"/>
        </w:rPr>
        <w:t>solve exampl</w:t>
      </w:r>
      <w:r w:rsidR="00B41CF6">
        <w:rPr>
          <w:rFonts w:ascii="Times New Roman" w:hAnsi="Times New Roman" w:cs="Times New Roman"/>
          <w:sz w:val="24"/>
          <w:szCs w:val="24"/>
        </w:rPr>
        <w:t>e 6.10</w:t>
      </w:r>
      <w:r w:rsidR="00F278BC">
        <w:rPr>
          <w:rFonts w:ascii="Times New Roman" w:hAnsi="Times New Roman" w:cs="Times New Roman"/>
          <w:sz w:val="24"/>
          <w:szCs w:val="24"/>
        </w:rPr>
        <w:t xml:space="preserve"> in the Fogler text (pp. 352-355</w:t>
      </w:r>
      <w:r w:rsidR="00224167">
        <w:rPr>
          <w:rFonts w:ascii="Times New Roman" w:hAnsi="Times New Roman" w:cs="Times New Roman"/>
          <w:sz w:val="24"/>
          <w:szCs w:val="24"/>
        </w:rPr>
        <w:t xml:space="preserve"> of</w:t>
      </w:r>
      <w:r w:rsidR="00B41CF6" w:rsidRPr="00B41CF6">
        <w:rPr>
          <w:rFonts w:ascii="Times New Roman" w:hAnsi="Times New Roman" w:cs="Times New Roman"/>
          <w:sz w:val="24"/>
          <w:szCs w:val="24"/>
        </w:rPr>
        <w:t xml:space="preserve"> the attached PDF</w:t>
      </w:r>
      <w:r w:rsidR="00224167">
        <w:rPr>
          <w:rFonts w:ascii="Times New Roman" w:hAnsi="Times New Roman" w:cs="Times New Roman"/>
          <w:sz w:val="24"/>
          <w:szCs w:val="24"/>
        </w:rPr>
        <w:t>)</w:t>
      </w:r>
      <w:r w:rsidR="00B41CF6" w:rsidRPr="00B41CF6">
        <w:rPr>
          <w:rFonts w:ascii="Times New Roman" w:hAnsi="Times New Roman" w:cs="Times New Roman"/>
          <w:sz w:val="24"/>
          <w:szCs w:val="24"/>
        </w:rPr>
        <w:t>.  NOTE: read the example closely, as it provides all of the needed constants</w:t>
      </w:r>
      <w:r w:rsidR="007F3045">
        <w:rPr>
          <w:rFonts w:ascii="Times New Roman" w:hAnsi="Times New Roman" w:cs="Times New Roman"/>
          <w:sz w:val="24"/>
          <w:szCs w:val="24"/>
        </w:rPr>
        <w:t>,</w:t>
      </w:r>
      <w:r w:rsidR="00B41CF6" w:rsidRPr="00B41CF6">
        <w:rPr>
          <w:rFonts w:ascii="Times New Roman" w:hAnsi="Times New Roman" w:cs="Times New Roman"/>
          <w:sz w:val="24"/>
          <w:szCs w:val="24"/>
        </w:rPr>
        <w:t xml:space="preserve"> differential equations</w:t>
      </w:r>
      <w:r w:rsidR="007F3045">
        <w:rPr>
          <w:rFonts w:ascii="Times New Roman" w:hAnsi="Times New Roman" w:cs="Times New Roman"/>
          <w:sz w:val="24"/>
          <w:szCs w:val="24"/>
        </w:rPr>
        <w:t>, and rate expressions</w:t>
      </w:r>
      <w:r w:rsidR="00B41CF6" w:rsidRPr="00B41CF6">
        <w:rPr>
          <w:rFonts w:ascii="Times New Roman" w:hAnsi="Times New Roman" w:cs="Times New Roman"/>
          <w:sz w:val="24"/>
          <w:szCs w:val="24"/>
        </w:rPr>
        <w:t>.  Create an identical figure to E6-10.1 (bottom of pg. 355 in PDF)</w:t>
      </w:r>
      <w:r w:rsidR="00255609">
        <w:rPr>
          <w:rFonts w:ascii="Times New Roman" w:hAnsi="Times New Roman" w:cs="Times New Roman"/>
          <w:sz w:val="24"/>
          <w:szCs w:val="24"/>
        </w:rPr>
        <w:t xml:space="preserve"> as your output.</w:t>
      </w:r>
      <w:r w:rsidR="000D1E8C">
        <w:rPr>
          <w:rFonts w:ascii="Times New Roman" w:hAnsi="Times New Roman" w:cs="Times New Roman"/>
          <w:sz w:val="24"/>
          <w:szCs w:val="24"/>
        </w:rPr>
        <w:t xml:space="preserve"> (Note that the labeling positions, axis numbering,</w:t>
      </w:r>
      <w:r w:rsidR="004573F4">
        <w:rPr>
          <w:rFonts w:ascii="Times New Roman" w:hAnsi="Times New Roman" w:cs="Times New Roman"/>
          <w:sz w:val="24"/>
          <w:szCs w:val="24"/>
        </w:rPr>
        <w:t xml:space="preserve"> fonts,</w:t>
      </w:r>
      <w:r w:rsidR="000D1E8C">
        <w:rPr>
          <w:rFonts w:ascii="Times New Roman" w:hAnsi="Times New Roman" w:cs="Times New Roman"/>
          <w:sz w:val="24"/>
          <w:szCs w:val="24"/>
        </w:rPr>
        <w:t xml:space="preserve"> etc. don’t have to be </w:t>
      </w:r>
      <w:r w:rsidR="000D1E8C">
        <w:rPr>
          <w:rFonts w:ascii="Times New Roman" w:hAnsi="Times New Roman" w:cs="Times New Roman"/>
          <w:i/>
          <w:sz w:val="24"/>
          <w:szCs w:val="24"/>
        </w:rPr>
        <w:t>perfectly</w:t>
      </w:r>
      <w:r w:rsidR="000D1E8C">
        <w:rPr>
          <w:rFonts w:ascii="Times New Roman" w:hAnsi="Times New Roman" w:cs="Times New Roman"/>
          <w:sz w:val="24"/>
          <w:szCs w:val="24"/>
        </w:rPr>
        <w:t xml:space="preserve"> identical, but the curves shown should match</w:t>
      </w:r>
      <w:r w:rsidR="006502AD">
        <w:rPr>
          <w:rFonts w:ascii="Times New Roman" w:hAnsi="Times New Roman" w:cs="Times New Roman"/>
          <w:sz w:val="24"/>
          <w:szCs w:val="24"/>
        </w:rPr>
        <w:t>… and you should still provide sufficient labeling in some form</w:t>
      </w:r>
      <w:r w:rsidR="00482859">
        <w:rPr>
          <w:rFonts w:ascii="Times New Roman" w:hAnsi="Times New Roman" w:cs="Times New Roman"/>
          <w:sz w:val="24"/>
          <w:szCs w:val="24"/>
        </w:rPr>
        <w:t>!</w:t>
      </w:r>
      <w:r w:rsidR="000D1E8C">
        <w:rPr>
          <w:rFonts w:ascii="Times New Roman" w:hAnsi="Times New Roman" w:cs="Times New Roman"/>
          <w:sz w:val="24"/>
          <w:szCs w:val="24"/>
        </w:rPr>
        <w:t>)</w:t>
      </w:r>
    </w:p>
    <w:p w14:paraId="4165A71F" w14:textId="16A6CD94" w:rsidR="0064480F" w:rsidRPr="00B022E6" w:rsidRDefault="004E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12_3</w:t>
      </w:r>
      <w:r w:rsidR="00B02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616">
        <w:rPr>
          <w:rFonts w:ascii="Times New Roman" w:hAnsi="Times New Roman" w:cs="Times New Roman"/>
          <w:sz w:val="24"/>
          <w:szCs w:val="24"/>
        </w:rPr>
        <w:t xml:space="preserve">Solve </w:t>
      </w:r>
      <w:r w:rsidR="008D18C3">
        <w:rPr>
          <w:rFonts w:ascii="Times New Roman" w:hAnsi="Times New Roman" w:cs="Times New Roman"/>
          <w:sz w:val="24"/>
          <w:szCs w:val="24"/>
        </w:rPr>
        <w:t xml:space="preserve">Chapra problem 24.11. Plot the concentration of </w:t>
      </w:r>
      <w:r w:rsidR="008D18C3">
        <w:rPr>
          <w:rFonts w:ascii="Times New Roman" w:hAnsi="Times New Roman" w:cs="Times New Roman"/>
          <w:i/>
          <w:sz w:val="24"/>
          <w:szCs w:val="24"/>
        </w:rPr>
        <w:t>A</w:t>
      </w:r>
      <w:r w:rsidR="008D18C3">
        <w:rPr>
          <w:rFonts w:ascii="Times New Roman" w:hAnsi="Times New Roman" w:cs="Times New Roman"/>
          <w:sz w:val="24"/>
          <w:szCs w:val="24"/>
        </w:rPr>
        <w:t xml:space="preserve"> as a function of distance.</w:t>
      </w:r>
    </w:p>
    <w:p w14:paraId="3702F926" w14:textId="23A60AEB" w:rsidR="00AA47CC" w:rsidRDefault="004E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12_4</w:t>
      </w:r>
      <w:r w:rsidR="008D18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8C3">
        <w:rPr>
          <w:rFonts w:ascii="Times New Roman" w:hAnsi="Times New Roman" w:cs="Times New Roman"/>
          <w:sz w:val="24"/>
          <w:szCs w:val="24"/>
        </w:rPr>
        <w:t>Solve Chapra problem 24.18.</w:t>
      </w:r>
    </w:p>
    <w:p w14:paraId="33FD93AB" w14:textId="2216C6BD" w:rsidR="00622A4C" w:rsidRDefault="00622A4C">
      <w:pPr>
        <w:rPr>
          <w:rFonts w:ascii="Times New Roman" w:hAnsi="Times New Roman" w:cs="Times New Roman"/>
          <w:sz w:val="24"/>
          <w:szCs w:val="24"/>
        </w:rPr>
      </w:pPr>
    </w:p>
    <w:p w14:paraId="5ED2FC4D" w14:textId="4FBBEE84" w:rsidR="00622A4C" w:rsidRDefault="0062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[Demonstrate collaboration on SLACK for group work points]</w:t>
      </w:r>
      <w:bookmarkStart w:id="0" w:name="_GoBack"/>
      <w:bookmarkEnd w:id="0"/>
    </w:p>
    <w:p w14:paraId="6517575E" w14:textId="48A2884E" w:rsidR="00874DB3" w:rsidRPr="00874DB3" w:rsidRDefault="00874DB3">
      <w:pPr>
        <w:rPr>
          <w:rFonts w:ascii="Times New Roman" w:hAnsi="Times New Roman" w:cs="Times New Roman"/>
          <w:sz w:val="24"/>
          <w:szCs w:val="24"/>
        </w:rPr>
      </w:pPr>
    </w:p>
    <w:p w14:paraId="2581F4B1" w14:textId="148F33B7" w:rsidR="006B060F" w:rsidRPr="00AA47CC" w:rsidRDefault="006B060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4E605A7" w14:textId="0E61FDB2" w:rsidR="002573E8" w:rsidRDefault="006B060F" w:rsidP="002573E8">
      <w:pPr>
        <w:pStyle w:val="Heading1"/>
        <w:numPr>
          <w:ilvl w:val="0"/>
          <w:numId w:val="0"/>
        </w:numPr>
        <w:ind w:left="-5"/>
        <w:rPr>
          <w:b w:val="0"/>
        </w:rPr>
      </w:pPr>
      <w:r>
        <w:lastRenderedPageBreak/>
        <w:t xml:space="preserve">Challenge </w:t>
      </w:r>
      <w:r w:rsidR="0037779C">
        <w:t>12_5</w:t>
      </w:r>
      <w:r w:rsidR="00874DB3">
        <w:t xml:space="preserve"> (4 points extra credit)</w:t>
      </w:r>
      <w:r w:rsidR="002573E8">
        <w:rPr>
          <w:b w:val="0"/>
        </w:rPr>
        <w:tab/>
      </w:r>
      <w:r w:rsidR="002573E8">
        <w:rPr>
          <w:b w:val="0"/>
        </w:rPr>
        <w:tab/>
      </w:r>
    </w:p>
    <w:p w14:paraId="70FA4639" w14:textId="77777777" w:rsidR="00BC16B9" w:rsidRDefault="00EE757C" w:rsidP="002573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We’re firing a cannon to land a projectile within a target zone.</w:t>
      </w:r>
      <w:r w:rsidR="00F71E72">
        <w:rPr>
          <w:rFonts w:ascii="Times New Roman" w:hAnsi="Times New Roman" w:cs="Times New Roman"/>
          <w:sz w:val="24"/>
        </w:rPr>
        <w:t xml:space="preserve"> We define </w:t>
      </w:r>
      <w:r w:rsidR="00BE65BA">
        <w:rPr>
          <w:rFonts w:ascii="Times New Roman" w:hAnsi="Times New Roman" w:cs="Times New Roman"/>
          <w:sz w:val="24"/>
        </w:rPr>
        <w:t xml:space="preserve">a coordinate system in which </w:t>
      </w:r>
      <w:r w:rsidR="00C74BD7">
        <w:rPr>
          <w:rFonts w:ascii="Times New Roman" w:hAnsi="Times New Roman" w:cs="Times New Roman"/>
          <w:i/>
          <w:sz w:val="24"/>
        </w:rPr>
        <w:t>y</w:t>
      </w:r>
      <w:r w:rsidR="00BE65BA">
        <w:rPr>
          <w:rFonts w:ascii="Times New Roman" w:hAnsi="Times New Roman" w:cs="Times New Roman"/>
          <w:sz w:val="24"/>
        </w:rPr>
        <w:t xml:space="preserve"> is the direction toward the target zone</w:t>
      </w:r>
      <w:r w:rsidR="00057BD7">
        <w:rPr>
          <w:rFonts w:ascii="Times New Roman" w:hAnsi="Times New Roman" w:cs="Times New Roman"/>
          <w:sz w:val="24"/>
        </w:rPr>
        <w:t xml:space="preserve"> (positive direction moves from us toward the target)</w:t>
      </w:r>
      <w:r w:rsidR="00BE65BA">
        <w:rPr>
          <w:rFonts w:ascii="Times New Roman" w:hAnsi="Times New Roman" w:cs="Times New Roman"/>
          <w:sz w:val="24"/>
        </w:rPr>
        <w:t xml:space="preserve">, </w:t>
      </w:r>
      <w:r w:rsidR="00C74BD7">
        <w:rPr>
          <w:rFonts w:ascii="Times New Roman" w:hAnsi="Times New Roman" w:cs="Times New Roman"/>
          <w:i/>
          <w:sz w:val="24"/>
        </w:rPr>
        <w:t>x</w:t>
      </w:r>
      <w:r w:rsidR="00BE65BA">
        <w:rPr>
          <w:rFonts w:ascii="Times New Roman" w:hAnsi="Times New Roman" w:cs="Times New Roman"/>
          <w:sz w:val="24"/>
        </w:rPr>
        <w:t xml:space="preserve"> is </w:t>
      </w:r>
      <w:r w:rsidR="00201BBE">
        <w:rPr>
          <w:rFonts w:ascii="Times New Roman" w:hAnsi="Times New Roman" w:cs="Times New Roman"/>
          <w:sz w:val="24"/>
        </w:rPr>
        <w:t>the “left/right” direction when facing the target zone</w:t>
      </w:r>
      <w:r w:rsidR="00057BD7">
        <w:rPr>
          <w:rFonts w:ascii="Times New Roman" w:hAnsi="Times New Roman" w:cs="Times New Roman"/>
          <w:sz w:val="24"/>
        </w:rPr>
        <w:t xml:space="preserve"> (positive direction to the </w:t>
      </w:r>
      <w:r w:rsidR="009768DA">
        <w:rPr>
          <w:rFonts w:ascii="Times New Roman" w:hAnsi="Times New Roman" w:cs="Times New Roman"/>
          <w:sz w:val="24"/>
        </w:rPr>
        <w:t>right</w:t>
      </w:r>
      <w:r w:rsidR="00057BD7">
        <w:rPr>
          <w:rFonts w:ascii="Times New Roman" w:hAnsi="Times New Roman" w:cs="Times New Roman"/>
          <w:sz w:val="24"/>
        </w:rPr>
        <w:t>)</w:t>
      </w:r>
      <w:r w:rsidR="00201BBE">
        <w:rPr>
          <w:rFonts w:ascii="Times New Roman" w:hAnsi="Times New Roman" w:cs="Times New Roman"/>
          <w:sz w:val="24"/>
        </w:rPr>
        <w:t xml:space="preserve">, and </w:t>
      </w:r>
      <w:r w:rsidR="00201BBE">
        <w:rPr>
          <w:rFonts w:ascii="Times New Roman" w:hAnsi="Times New Roman" w:cs="Times New Roman"/>
          <w:i/>
          <w:sz w:val="24"/>
        </w:rPr>
        <w:t>z</w:t>
      </w:r>
      <w:r w:rsidR="00057BD7">
        <w:rPr>
          <w:rFonts w:ascii="Times New Roman" w:hAnsi="Times New Roman" w:cs="Times New Roman"/>
          <w:sz w:val="24"/>
        </w:rPr>
        <w:t xml:space="preserve"> is the direction normal to</w:t>
      </w:r>
      <w:r w:rsidR="00201BBE">
        <w:rPr>
          <w:rFonts w:ascii="Times New Roman" w:hAnsi="Times New Roman" w:cs="Times New Roman"/>
          <w:sz w:val="24"/>
        </w:rPr>
        <w:t xml:space="preserve"> the ground</w:t>
      </w:r>
      <w:r w:rsidR="00057BD7">
        <w:rPr>
          <w:rFonts w:ascii="Times New Roman" w:hAnsi="Times New Roman" w:cs="Times New Roman"/>
          <w:sz w:val="24"/>
        </w:rPr>
        <w:t xml:space="preserve"> (positive direction upward)</w:t>
      </w:r>
      <w:r w:rsidR="00201BB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7970102" w14:textId="570EA129" w:rsidR="00BC16B9" w:rsidRDefault="00BC16B9" w:rsidP="002573E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7499043" wp14:editId="11C17A4A">
            <wp:extent cx="5943600" cy="198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D565" w14:textId="4C64F1A4" w:rsidR="002573E8" w:rsidRDefault="00F71E72" w:rsidP="002573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movement of the projectile is governed by the following equations of motion:</w:t>
      </w:r>
    </w:p>
    <w:p w14:paraId="61CE7BF3" w14:textId="26AF7B5C" w:rsidR="002573E8" w:rsidRPr="002573E8" w:rsidRDefault="00D527D3" w:rsidP="002573E8">
      <w:pPr>
        <w:jc w:val="center"/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dx</m:t>
            </m:r>
          </m:num>
          <m:den>
            <m:r>
              <w:rPr>
                <w:rFonts w:ascii="Cambria Math" w:hAnsi="Cambria Math" w:cs="Times New Roman"/>
                <w:sz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x</m:t>
            </m:r>
          </m:sub>
        </m:sSub>
      </m:oMath>
      <w:r w:rsidR="002573E8" w:rsidRPr="002573E8"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y</m:t>
            </m:r>
          </m:sub>
        </m:sSub>
      </m:oMath>
      <w:r w:rsidR="00EE757C"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dz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z</m:t>
            </m:r>
          </m:sub>
        </m:sSub>
      </m:oMath>
    </w:p>
    <w:p w14:paraId="49760792" w14:textId="07DAAA76" w:rsidR="002573E8" w:rsidRDefault="00D527D3" w:rsidP="002573E8">
      <w:pPr>
        <w:jc w:val="center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x</m:t>
            </m:r>
          </m:sub>
        </m:sSub>
      </m:oMath>
      <w:r w:rsidR="002573E8" w:rsidRPr="002573E8">
        <w:rPr>
          <w:rFonts w:ascii="Times New Roman" w:hAnsi="Times New Roman" w:cs="Times New Roman"/>
          <w:sz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>dt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y</m:t>
            </m:r>
          </m:sub>
        </m:sSub>
      </m:oMath>
      <w:r w:rsidR="00F71E72">
        <w:rPr>
          <w:rFonts w:ascii="Times New Roman" w:eastAsiaTheme="minorEastAsia" w:hAnsi="Times New Roman" w:cs="Times New Roman"/>
          <w:sz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dz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dt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z</m:t>
            </m:r>
          </m:sub>
        </m:sSub>
      </m:oMath>
    </w:p>
    <w:p w14:paraId="6ACA32E1" w14:textId="487C71E0" w:rsidR="00F71E72" w:rsidRPr="002573E8" w:rsidRDefault="00C03DFD" w:rsidP="00F71E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accelerations can be defined by the following equations:</w:t>
      </w:r>
    </w:p>
    <w:p w14:paraId="500D5443" w14:textId="5E1CAD86" w:rsidR="002573E8" w:rsidRPr="002573E8" w:rsidRDefault="00D527D3" w:rsidP="002573E8">
      <w:pPr>
        <w:jc w:val="center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sign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wind,x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sub>
                  </m:sSub>
                </m:e>
              </m:d>
            </m:e>
          </m:d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air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wind,x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ref</m:t>
              </m:r>
            </m:sub>
          </m:sSub>
          <m:r>
            <w:rPr>
              <w:rFonts w:ascii="Cambria Math" w:hAnsi="Cambria Math" w:cs="Times New Roman"/>
              <w:sz w:val="24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ball</m:t>
              </m:r>
            </m:sub>
          </m:sSub>
          <m:r>
            <w:rPr>
              <w:rFonts w:ascii="Cambria Math" w:hAnsi="Cambria Math" w:cs="Times New Roman"/>
              <w:sz w:val="24"/>
            </w:rPr>
            <m:t xml:space="preserve"> </m:t>
          </m:r>
        </m:oMath>
      </m:oMathPara>
    </w:p>
    <w:p w14:paraId="2A668195" w14:textId="0EDFB4BA" w:rsidR="002573E8" w:rsidRPr="008C2E08" w:rsidRDefault="00D527D3" w:rsidP="002573E8">
      <w:pPr>
        <w:jc w:val="center"/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y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sign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wind,y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sub>
                  </m:sSub>
                </m:e>
              </m:d>
            </m:e>
          </m:d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air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wind,y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ref</m:t>
              </m:r>
            </m:sub>
          </m:sSub>
          <m:r>
            <w:rPr>
              <w:rFonts w:ascii="Cambria Math" w:hAnsi="Cambria Math" w:cs="Times New Roman"/>
              <w:sz w:val="24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ball</m:t>
              </m:r>
            </m:sub>
          </m:sSub>
        </m:oMath>
      </m:oMathPara>
    </w:p>
    <w:p w14:paraId="21A4A7D5" w14:textId="361F7754" w:rsidR="008C2E08" w:rsidRPr="002573E8" w:rsidRDefault="00D527D3" w:rsidP="008C2E08">
      <w:pPr>
        <w:jc w:val="center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z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sign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wind,z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z</m:t>
                      </m:r>
                    </m:sub>
                  </m:sSub>
                </m:e>
              </m:d>
            </m:e>
          </m:d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air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wind,z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z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ref</m:t>
              </m:r>
            </m:sub>
          </m:sSub>
          <m:r>
            <w:rPr>
              <w:rFonts w:ascii="Cambria Math" w:hAnsi="Cambria Math" w:cs="Times New Roman"/>
              <w:sz w:val="24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ball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-g</m:t>
          </m:r>
        </m:oMath>
      </m:oMathPara>
    </w:p>
    <w:p w14:paraId="6A3AAD5B" w14:textId="09AD7BA6" w:rsidR="000F5A08" w:rsidRDefault="000F5A08" w:rsidP="00677A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 the “sign” function, which can be used in MATLAB. This returns a (+1) or a (-1);</w:t>
      </w:r>
      <w:r w:rsidR="003A49CC">
        <w:rPr>
          <w:rFonts w:ascii="Times New Roman" w:hAnsi="Times New Roman" w:cs="Times New Roman"/>
          <w:sz w:val="24"/>
        </w:rPr>
        <w:t xml:space="preserve"> this comes from</w:t>
      </w:r>
      <w:r>
        <w:rPr>
          <w:rFonts w:ascii="Times New Roman" w:hAnsi="Times New Roman" w:cs="Times New Roman"/>
          <w:sz w:val="24"/>
        </w:rPr>
        <w:t xml:space="preserve"> air resistance op</w:t>
      </w:r>
      <w:r w:rsidR="003A49CC">
        <w:rPr>
          <w:rFonts w:ascii="Times New Roman" w:hAnsi="Times New Roman" w:cs="Times New Roman"/>
          <w:sz w:val="24"/>
        </w:rPr>
        <w:t>posing the direction of movement.</w:t>
      </w:r>
    </w:p>
    <w:p w14:paraId="37250103" w14:textId="364E05A0" w:rsidR="008C2E08" w:rsidRPr="002573E8" w:rsidRDefault="00677AC0" w:rsidP="00677A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appropriate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</w:rPr>
              <m:t>ref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value for a sphere</w:t>
      </w:r>
      <w:r w:rsidR="008275BB">
        <w:rPr>
          <w:rFonts w:ascii="Times New Roman" w:eastAsiaTheme="minorEastAsia" w:hAnsi="Times New Roman" w:cs="Times New Roman"/>
          <w:sz w:val="24"/>
        </w:rPr>
        <w:t>’s surface area</w:t>
      </w:r>
      <w:r>
        <w:rPr>
          <w:rFonts w:ascii="Times New Roman" w:eastAsiaTheme="minorEastAsia" w:hAnsi="Times New Roman" w:cs="Times New Roman"/>
          <w:sz w:val="24"/>
        </w:rPr>
        <w:t xml:space="preserve"> is calculated as:</w:t>
      </w:r>
    </w:p>
    <w:p w14:paraId="62B687ED" w14:textId="77777777" w:rsidR="002573E8" w:rsidRPr="002573E8" w:rsidRDefault="00D527D3" w:rsidP="002573E8">
      <w:pPr>
        <w:jc w:val="center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ref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4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ball</m:t>
              </m:r>
            </m:sub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bSup>
        </m:oMath>
      </m:oMathPara>
    </w:p>
    <w:p w14:paraId="0F89693D" w14:textId="4C117B9C" w:rsidR="002573E8" w:rsidRDefault="00D3021E" w:rsidP="002573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this problem, we consider the following physical constants:</w:t>
      </w:r>
    </w:p>
    <w:p w14:paraId="55BFFFFD" w14:textId="17E70A4D" w:rsidR="00D3021E" w:rsidRDefault="00D527D3" w:rsidP="00D3021E">
      <w:pPr>
        <w:jc w:val="center"/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</w:rPr>
          <m:t>=0.47</m:t>
        </m:r>
      </m:oMath>
      <w:r w:rsidR="00D3021E">
        <w:rPr>
          <w:rFonts w:ascii="Times New Roman" w:eastAsiaTheme="minorEastAsia" w:hAnsi="Times New Roman" w:cs="Times New Roman"/>
          <w:sz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ρ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air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=0.737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</m:den>
        </m:f>
      </m:oMath>
      <w:r w:rsidR="00D3021E">
        <w:rPr>
          <w:rFonts w:ascii="Times New Roman" w:eastAsiaTheme="minorEastAsia" w:hAnsi="Times New Roman" w:cs="Times New Roman"/>
          <w:sz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ball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=0.254 m</m:t>
        </m:r>
      </m:oMath>
      <w:r w:rsidR="00D3021E">
        <w:rPr>
          <w:rFonts w:ascii="Times New Roman" w:eastAsiaTheme="minorEastAsia" w:hAnsi="Times New Roman" w:cs="Times New Roman"/>
          <w:sz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ball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=45 kg</m:t>
        </m:r>
      </m:oMath>
      <w:r w:rsidR="00D3021E"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g=9.81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den>
        </m:f>
      </m:oMath>
    </w:p>
    <w:p w14:paraId="1582F81A" w14:textId="24F06E65" w:rsidR="008C083C" w:rsidRDefault="008C083C" w:rsidP="008C083C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We also consider the following initial </w:t>
      </w:r>
      <w:r w:rsidR="00AC0199">
        <w:rPr>
          <w:rFonts w:ascii="Times New Roman" w:eastAsiaTheme="minorEastAsia" w:hAnsi="Times New Roman" w:cs="Times New Roman"/>
          <w:sz w:val="24"/>
        </w:rPr>
        <w:t>position of the projectile</w:t>
      </w:r>
      <w:r>
        <w:rPr>
          <w:rFonts w:ascii="Times New Roman" w:eastAsiaTheme="minorEastAsia" w:hAnsi="Times New Roman" w:cs="Times New Roman"/>
          <w:sz w:val="24"/>
        </w:rPr>
        <w:t>:</w:t>
      </w:r>
    </w:p>
    <w:p w14:paraId="1A39461B" w14:textId="5FF8FCC1" w:rsidR="008C083C" w:rsidRDefault="008C083C" w:rsidP="008C083C">
      <w:pPr>
        <w:jc w:val="center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w:lastRenderedPageBreak/>
          <m:t>x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t=0</m:t>
            </m:r>
          </m:e>
        </m:d>
        <m:r>
          <w:rPr>
            <w:rFonts w:ascii="Cambria Math" w:hAnsi="Cambria Math" w:cs="Times New Roman"/>
            <w:sz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>z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=0</m:t>
        </m:r>
      </m:oMath>
    </w:p>
    <w:p w14:paraId="6E055D1D" w14:textId="13E28781" w:rsidR="008C083C" w:rsidRDefault="008C083C" w:rsidP="008C08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initial velocities are determined by the following equations</w:t>
      </w:r>
      <w:r w:rsidR="009B3B51">
        <w:rPr>
          <w:rFonts w:ascii="Times New Roman" w:hAnsi="Times New Roman" w:cs="Times New Roman"/>
          <w:sz w:val="24"/>
        </w:rPr>
        <w:t>, as determined by the launch angles of the cannon</w:t>
      </w:r>
      <w:r>
        <w:rPr>
          <w:rFonts w:ascii="Times New Roman" w:hAnsi="Times New Roman" w:cs="Times New Roman"/>
          <w:sz w:val="24"/>
        </w:rPr>
        <w:t>:</w:t>
      </w:r>
    </w:p>
    <w:p w14:paraId="36AF3621" w14:textId="341A770A" w:rsidR="008C083C" w:rsidRPr="002573E8" w:rsidRDefault="00D527D3" w:rsidP="00C74BD7">
      <w:pPr>
        <w:jc w:val="center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0</m:t>
            </m:r>
          </m:sub>
        </m:sSub>
        <m:func>
          <m:funcPr>
            <m:ctrlPr>
              <w:rPr>
                <w:rFonts w:ascii="Cambria Math" w:hAnsi="Cambria Math" w:cs="Times New Roman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ϕ</m:t>
                </m:r>
              </m:e>
            </m:d>
          </m:e>
        </m:func>
        <m:func>
          <m:funcPr>
            <m:ctrlPr>
              <w:rPr>
                <w:rFonts w:ascii="Cambria Math" w:hAnsi="Cambria Math" w:cs="Times New Roman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θ</m:t>
                </m:r>
              </m:e>
            </m:d>
          </m:e>
        </m:func>
      </m:oMath>
      <w:r w:rsidR="00C74BD7">
        <w:rPr>
          <w:rFonts w:ascii="Times New Roman" w:eastAsiaTheme="minorEastAsia" w:hAnsi="Times New Roman" w:cs="Times New Roman"/>
          <w:sz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func>
          <m:funcPr>
            <m:ctrlPr>
              <w:rPr>
                <w:rFonts w:ascii="Cambria Math" w:eastAsiaTheme="minorEastAsia" w:hAnsi="Cambria Math" w:cs="Times New Roman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ϕ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sin</m:t>
        </m:r>
        <m:r>
          <w:rPr>
            <w:rFonts w:ascii="Cambria Math" w:eastAsiaTheme="minorEastAsia" w:hAnsi="Cambria Math" w:cs="Times New Roman"/>
            <w:sz w:val="24"/>
          </w:rPr>
          <m:t>(θ)</m:t>
        </m:r>
      </m:oMath>
      <w:r w:rsidR="0050698A">
        <w:rPr>
          <w:rFonts w:ascii="Times New Roman" w:eastAsiaTheme="minorEastAsia" w:hAnsi="Times New Roman" w:cs="Times New Roman"/>
          <w:sz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z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cos⁡</m:t>
        </m:r>
        <m:r>
          <w:rPr>
            <w:rFonts w:ascii="Cambria Math" w:eastAsiaTheme="minorEastAsia" w:hAnsi="Cambria Math" w:cs="Times New Roman"/>
            <w:sz w:val="24"/>
          </w:rPr>
          <m:t>(ϕ)</m:t>
        </m:r>
      </m:oMath>
      <w:r w:rsidR="00C74BD7">
        <w:rPr>
          <w:rFonts w:ascii="Times New Roman" w:eastAsiaTheme="minorEastAsia" w:hAnsi="Times New Roman" w:cs="Times New Roman"/>
          <w:sz w:val="24"/>
        </w:rPr>
        <w:tab/>
      </w:r>
    </w:p>
    <w:p w14:paraId="738403FE" w14:textId="79186281" w:rsidR="00C74BD7" w:rsidRDefault="009C3CDD" w:rsidP="002573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this problem,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is fixed at 142 m/s. </w:t>
      </w:r>
    </w:p>
    <w:p w14:paraId="4BD10724" w14:textId="720A3D02" w:rsidR="009F558B" w:rsidRDefault="009F558B" w:rsidP="009F55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target zone is located in a 10x10 square landing area defined by coordinates:</w:t>
      </w:r>
    </w:p>
    <w:p w14:paraId="4AFEAE03" w14:textId="741DF3B4" w:rsidR="009F558B" w:rsidRPr="00BC16B9" w:rsidRDefault="00D527D3" w:rsidP="009F558B">
      <w:pPr>
        <w:rPr>
          <w:rFonts w:ascii="Times New Roman" w:eastAsiaTheme="minorEastAsia" w:hAnsi="Times New Roman" w:cs="Times New Roman"/>
          <w:sz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-10,1370,60</m:t>
              </m:r>
            </m:e>
          </m:d>
          <m:r>
            <w:rPr>
              <w:rFonts w:ascii="Cambria Math" w:hAnsi="Cambria Math" w:cs="Times New Roman"/>
              <w:sz w:val="24"/>
            </w:rPr>
            <m:t>;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10,1370,60</m:t>
              </m:r>
            </m:e>
          </m:d>
          <m:r>
            <w:rPr>
              <w:rFonts w:ascii="Cambria Math" w:hAnsi="Cambria Math" w:cs="Times New Roman"/>
              <w:sz w:val="24"/>
            </w:rPr>
            <m:t>;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-10,1430,60</m:t>
              </m:r>
            </m:e>
          </m:d>
          <m:r>
            <w:rPr>
              <w:rFonts w:ascii="Cambria Math" w:hAnsi="Cambria Math" w:cs="Times New Roman"/>
              <w:sz w:val="24"/>
            </w:rPr>
            <m:t>;(10,1430,60)</m:t>
          </m:r>
        </m:oMath>
      </m:oMathPara>
    </w:p>
    <w:p w14:paraId="0F09BDE1" w14:textId="3A5FBEA2" w:rsidR="009C0EE0" w:rsidRPr="00DE7EB3" w:rsidRDefault="009C0EE0" w:rsidP="009C0EE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consider the case in which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wind,x</m:t>
            </m:r>
          </m:sub>
        </m:sSub>
        <m:r>
          <w:rPr>
            <w:rFonts w:ascii="Cambria Math" w:hAnsi="Cambria Math" w:cs="Times New Roman"/>
            <w:sz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θ=90°</m:t>
        </m:r>
      </m:oMath>
      <w:r>
        <w:rPr>
          <w:rFonts w:ascii="Times New Roman" w:eastAsiaTheme="minorEastAsia" w:hAnsi="Times New Roman" w:cs="Times New Roman"/>
          <w:sz w:val="24"/>
        </w:rPr>
        <w:t xml:space="preserve">. </w:t>
      </w:r>
      <w:r w:rsidR="00563EDF">
        <w:rPr>
          <w:rFonts w:ascii="Times New Roman" w:eastAsiaTheme="minorEastAsia" w:hAnsi="Times New Roman" w:cs="Times New Roman"/>
          <w:sz w:val="24"/>
        </w:rPr>
        <w:t xml:space="preserve">(This corresponds to the case in which all </w:t>
      </w:r>
      <w:r w:rsidR="00563EDF">
        <w:rPr>
          <w:rFonts w:ascii="Times New Roman" w:eastAsiaTheme="minorEastAsia" w:hAnsi="Times New Roman" w:cs="Times New Roman"/>
          <w:i/>
          <w:sz w:val="24"/>
        </w:rPr>
        <w:t>x</w:t>
      </w:r>
      <w:r w:rsidR="00DE7EB3">
        <w:rPr>
          <w:rFonts w:ascii="Times New Roman" w:eastAsiaTheme="minorEastAsia" w:hAnsi="Times New Roman" w:cs="Times New Roman"/>
          <w:sz w:val="24"/>
        </w:rPr>
        <w:t>-components are 0.)</w:t>
      </w:r>
      <w:r w:rsidR="00764B82">
        <w:rPr>
          <w:rFonts w:ascii="Times New Roman" w:eastAsiaTheme="minorEastAsia" w:hAnsi="Times New Roman" w:cs="Times New Roman"/>
          <w:sz w:val="24"/>
        </w:rPr>
        <w:t xml:space="preserve"> Assume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wind,z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</m:t>
        </m:r>
      </m:oMath>
      <w:r w:rsidR="00764B82">
        <w:rPr>
          <w:rFonts w:ascii="Times New Roman" w:eastAsiaTheme="minorEastAsia" w:hAnsi="Times New Roman" w:cs="Times New Roman"/>
          <w:sz w:val="24"/>
        </w:rPr>
        <w:t xml:space="preserve">. </w:t>
      </w:r>
      <w:r w:rsidR="00C221AC">
        <w:rPr>
          <w:rFonts w:ascii="Times New Roman" w:eastAsiaTheme="minorEastAsia" w:hAnsi="Times New Roman" w:cs="Times New Roman"/>
          <w:sz w:val="24"/>
        </w:rPr>
        <w:t xml:space="preserve">For each of the following cases, </w:t>
      </w:r>
      <w:r w:rsidR="00057F7C">
        <w:rPr>
          <w:rFonts w:ascii="Times New Roman" w:eastAsiaTheme="minorEastAsia" w:hAnsi="Times New Roman" w:cs="Times New Roman"/>
          <w:sz w:val="24"/>
        </w:rPr>
        <w:t>find a value of</w:t>
      </w:r>
      <w:r w:rsidR="00C221AC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ϕ</m:t>
        </m:r>
      </m:oMath>
      <w:r w:rsidR="00C221AC">
        <w:rPr>
          <w:rFonts w:ascii="Times New Roman" w:eastAsiaTheme="minorEastAsia" w:hAnsi="Times New Roman" w:cs="Times New Roman"/>
          <w:sz w:val="24"/>
        </w:rPr>
        <w:t xml:space="preserve"> for which the projectil</w:t>
      </w:r>
      <w:r w:rsidR="009D4581">
        <w:rPr>
          <w:rFonts w:ascii="Times New Roman" w:eastAsiaTheme="minorEastAsia" w:hAnsi="Times New Roman" w:cs="Times New Roman"/>
          <w:sz w:val="24"/>
        </w:rPr>
        <w:t>e will land in the target zone</w:t>
      </w:r>
      <w:r w:rsidR="00154328">
        <w:rPr>
          <w:rFonts w:ascii="Times New Roman" w:eastAsiaTheme="minorEastAsia" w:hAnsi="Times New Roman" w:cs="Times New Roman"/>
          <w:sz w:val="24"/>
        </w:rPr>
        <w:t>.</w:t>
      </w:r>
    </w:p>
    <w:p w14:paraId="3905C14E" w14:textId="5B823639" w:rsidR="00DE7EB3" w:rsidRPr="003F3EBC" w:rsidRDefault="00D527D3" w:rsidP="00DE7EB3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wind,y</m:t>
            </m:r>
          </m:sub>
        </m:sSub>
        <m:r>
          <w:rPr>
            <w:rFonts w:ascii="Cambria Math" w:hAnsi="Cambria Math" w:cs="Times New Roman"/>
            <w:sz w:val="24"/>
          </w:rPr>
          <m:t>=0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s</m:t>
            </m:r>
          </m:den>
        </m:f>
      </m:oMath>
    </w:p>
    <w:p w14:paraId="628A10D5" w14:textId="6C9D5088" w:rsidR="003F3EBC" w:rsidRPr="003F3EBC" w:rsidRDefault="00D527D3" w:rsidP="003F3EBC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wind,y</m:t>
            </m:r>
          </m:sub>
        </m:sSub>
        <m:r>
          <w:rPr>
            <w:rFonts w:ascii="Cambria Math" w:hAnsi="Cambria Math" w:cs="Times New Roman"/>
            <w:sz w:val="24"/>
          </w:rPr>
          <m:t>=-20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s</m:t>
            </m:r>
          </m:den>
        </m:f>
      </m:oMath>
      <w:r w:rsidR="006E6B04">
        <w:rPr>
          <w:rFonts w:ascii="Times New Roman" w:eastAsiaTheme="minorEastAsia" w:hAnsi="Times New Roman" w:cs="Times New Roman"/>
          <w:sz w:val="24"/>
        </w:rPr>
        <w:t xml:space="preserve"> (wind in your face)</w:t>
      </w:r>
    </w:p>
    <w:p w14:paraId="41F82AFA" w14:textId="36EF7C9D" w:rsidR="002F519B" w:rsidRPr="002F519B" w:rsidRDefault="00D527D3" w:rsidP="002F519B">
      <w:pPr>
        <w:pStyle w:val="ListParagraph"/>
        <w:numPr>
          <w:ilvl w:val="1"/>
          <w:numId w:val="15"/>
        </w:numPr>
        <w:rPr>
          <w:rFonts w:ascii="Times New Roman" w:eastAsiaTheme="minorEastAsia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wind,y</m:t>
            </m:r>
          </m:sub>
        </m:sSub>
        <m:r>
          <w:rPr>
            <w:rFonts w:ascii="Cambria Math" w:hAnsi="Cambria Math" w:cs="Times New Roman"/>
            <w:sz w:val="24"/>
          </w:rPr>
          <m:t>=30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</w:rPr>
              <m:t>s</m:t>
            </m:r>
          </m:den>
        </m:f>
      </m:oMath>
    </w:p>
    <w:p w14:paraId="1C8C6A08" w14:textId="1111B8C6" w:rsidR="002F519B" w:rsidRPr="002F519B" w:rsidRDefault="002F519B" w:rsidP="002F519B">
      <w:pPr>
        <w:pStyle w:val="ListParagraph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There’s now a strong cross wind: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wind,x</m:t>
            </m:r>
          </m:sub>
        </m:sSub>
        <m:r>
          <w:rPr>
            <w:rFonts w:ascii="Cambria Math" w:hAnsi="Cambria Math" w:cs="Times New Roman"/>
            <w:sz w:val="24"/>
          </w:rPr>
          <m:t>=-30</m:t>
        </m:r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wind,y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=-10</m:t>
        </m:r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wind,z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</w:rPr>
        <w:t xml:space="preserve">. Find a pair of </w:t>
      </w:r>
      <m:oMath>
        <m:r>
          <w:rPr>
            <w:rFonts w:ascii="Cambria Math" w:eastAsiaTheme="minorEastAsia" w:hAnsi="Cambria Math" w:cs="Times New Roman"/>
            <w:sz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</w:rPr>
          <m:t>ϕ</m:t>
        </m:r>
      </m:oMath>
      <w:r>
        <w:rPr>
          <w:rFonts w:ascii="Times New Roman" w:eastAsiaTheme="minorEastAsia" w:hAnsi="Times New Roman" w:cs="Times New Roman"/>
          <w:sz w:val="24"/>
        </w:rPr>
        <w:t xml:space="preserve"> such that your cannon will hit its target zone.</w:t>
      </w:r>
    </w:p>
    <w:sectPr w:rsidR="002F519B" w:rsidRPr="002F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789B" w14:textId="77777777" w:rsidR="00D527D3" w:rsidRDefault="00D527D3" w:rsidP="00A54709">
      <w:pPr>
        <w:spacing w:after="0" w:line="240" w:lineRule="auto"/>
      </w:pPr>
      <w:r>
        <w:separator/>
      </w:r>
    </w:p>
  </w:endnote>
  <w:endnote w:type="continuationSeparator" w:id="0">
    <w:p w14:paraId="5135E791" w14:textId="77777777" w:rsidR="00D527D3" w:rsidRDefault="00D527D3" w:rsidP="00A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8909E" w14:textId="77777777" w:rsidR="00D527D3" w:rsidRDefault="00D527D3" w:rsidP="00A54709">
      <w:pPr>
        <w:spacing w:after="0" w:line="240" w:lineRule="auto"/>
      </w:pPr>
      <w:r>
        <w:separator/>
      </w:r>
    </w:p>
  </w:footnote>
  <w:footnote w:type="continuationSeparator" w:id="0">
    <w:p w14:paraId="084F28CD" w14:textId="77777777" w:rsidR="00D527D3" w:rsidRDefault="00D527D3" w:rsidP="00A54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7DB"/>
    <w:multiLevelType w:val="hybridMultilevel"/>
    <w:tmpl w:val="4D344728"/>
    <w:lvl w:ilvl="0" w:tplc="606474A8">
      <w:start w:val="5"/>
      <w:numFmt w:val="upperRoman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0BCDC">
      <w:start w:val="1"/>
      <w:numFmt w:val="lowerLetter"/>
      <w:lvlText w:val="%2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EB158">
      <w:start w:val="1"/>
      <w:numFmt w:val="lowerRoman"/>
      <w:lvlText w:val="%3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4BA3C">
      <w:start w:val="1"/>
      <w:numFmt w:val="decimal"/>
      <w:lvlText w:val="%4"/>
      <w:lvlJc w:val="left"/>
      <w:pPr>
        <w:ind w:left="7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CF1C8">
      <w:start w:val="1"/>
      <w:numFmt w:val="lowerLetter"/>
      <w:lvlText w:val="%5"/>
      <w:lvlJc w:val="left"/>
      <w:pPr>
        <w:ind w:left="8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62C82">
      <w:start w:val="1"/>
      <w:numFmt w:val="lowerRoman"/>
      <w:lvlText w:val="%6"/>
      <w:lvlJc w:val="left"/>
      <w:pPr>
        <w:ind w:left="9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046F2">
      <w:start w:val="1"/>
      <w:numFmt w:val="decimal"/>
      <w:lvlText w:val="%7"/>
      <w:lvlJc w:val="left"/>
      <w:pPr>
        <w:ind w:left="10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A4ECC">
      <w:start w:val="1"/>
      <w:numFmt w:val="lowerLetter"/>
      <w:lvlText w:val="%8"/>
      <w:lvlJc w:val="left"/>
      <w:pPr>
        <w:ind w:left="10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A956">
      <w:start w:val="1"/>
      <w:numFmt w:val="lowerRoman"/>
      <w:lvlText w:val="%9"/>
      <w:lvlJc w:val="left"/>
      <w:pPr>
        <w:ind w:left="1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4AF"/>
    <w:multiLevelType w:val="hybridMultilevel"/>
    <w:tmpl w:val="64BE4080"/>
    <w:lvl w:ilvl="0" w:tplc="B1360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48C"/>
    <w:multiLevelType w:val="hybridMultilevel"/>
    <w:tmpl w:val="25F690D6"/>
    <w:lvl w:ilvl="0" w:tplc="D108DA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602E"/>
    <w:multiLevelType w:val="hybridMultilevel"/>
    <w:tmpl w:val="B0EE2AB6"/>
    <w:lvl w:ilvl="0" w:tplc="FEE095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648C3"/>
    <w:multiLevelType w:val="hybridMultilevel"/>
    <w:tmpl w:val="BAC81246"/>
    <w:lvl w:ilvl="0" w:tplc="8D125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229F"/>
    <w:multiLevelType w:val="hybridMultilevel"/>
    <w:tmpl w:val="410E05B2"/>
    <w:lvl w:ilvl="0" w:tplc="DD22076E">
      <w:start w:val="1"/>
      <w:numFmt w:val="upp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644E7"/>
    <w:multiLevelType w:val="hybridMultilevel"/>
    <w:tmpl w:val="0F9ACF16"/>
    <w:lvl w:ilvl="0" w:tplc="40E294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47161"/>
    <w:multiLevelType w:val="hybridMultilevel"/>
    <w:tmpl w:val="E3A2548A"/>
    <w:lvl w:ilvl="0" w:tplc="499C4A54">
      <w:start w:val="1"/>
      <w:numFmt w:val="upp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0AD8"/>
    <w:rsid w:val="00007ED0"/>
    <w:rsid w:val="00023C75"/>
    <w:rsid w:val="00057BD7"/>
    <w:rsid w:val="00057F7C"/>
    <w:rsid w:val="00062D03"/>
    <w:rsid w:val="00062F32"/>
    <w:rsid w:val="0006508E"/>
    <w:rsid w:val="000725DE"/>
    <w:rsid w:val="00075430"/>
    <w:rsid w:val="00084CFA"/>
    <w:rsid w:val="00087236"/>
    <w:rsid w:val="00092523"/>
    <w:rsid w:val="000A0AFF"/>
    <w:rsid w:val="000B2425"/>
    <w:rsid w:val="000B26A8"/>
    <w:rsid w:val="000C6076"/>
    <w:rsid w:val="000D1E8C"/>
    <w:rsid w:val="000D1FD7"/>
    <w:rsid w:val="000D7007"/>
    <w:rsid w:val="000E2748"/>
    <w:rsid w:val="000F5A08"/>
    <w:rsid w:val="00103DE8"/>
    <w:rsid w:val="00105C18"/>
    <w:rsid w:val="00106C02"/>
    <w:rsid w:val="00112005"/>
    <w:rsid w:val="001137CE"/>
    <w:rsid w:val="00117E1C"/>
    <w:rsid w:val="0012446D"/>
    <w:rsid w:val="00145575"/>
    <w:rsid w:val="00146757"/>
    <w:rsid w:val="00146E70"/>
    <w:rsid w:val="001527C5"/>
    <w:rsid w:val="00154328"/>
    <w:rsid w:val="001549DE"/>
    <w:rsid w:val="001601BD"/>
    <w:rsid w:val="001632BF"/>
    <w:rsid w:val="00166B8B"/>
    <w:rsid w:val="00175E6B"/>
    <w:rsid w:val="00193041"/>
    <w:rsid w:val="001A441D"/>
    <w:rsid w:val="001C1EB5"/>
    <w:rsid w:val="001C69A5"/>
    <w:rsid w:val="001E4CC0"/>
    <w:rsid w:val="001E513E"/>
    <w:rsid w:val="001E62B2"/>
    <w:rsid w:val="001E7B58"/>
    <w:rsid w:val="001F03A0"/>
    <w:rsid w:val="001F54BA"/>
    <w:rsid w:val="00201BBE"/>
    <w:rsid w:val="00210DEE"/>
    <w:rsid w:val="00224167"/>
    <w:rsid w:val="002406DC"/>
    <w:rsid w:val="00246F5A"/>
    <w:rsid w:val="00255609"/>
    <w:rsid w:val="002573E8"/>
    <w:rsid w:val="00260976"/>
    <w:rsid w:val="00263563"/>
    <w:rsid w:val="002735D0"/>
    <w:rsid w:val="00276C72"/>
    <w:rsid w:val="0028278B"/>
    <w:rsid w:val="002903FC"/>
    <w:rsid w:val="00293A7A"/>
    <w:rsid w:val="002B4186"/>
    <w:rsid w:val="002C3E01"/>
    <w:rsid w:val="002E0D7E"/>
    <w:rsid w:val="002E1406"/>
    <w:rsid w:val="002F519B"/>
    <w:rsid w:val="002F5D0B"/>
    <w:rsid w:val="00301C40"/>
    <w:rsid w:val="003101CF"/>
    <w:rsid w:val="00315D5A"/>
    <w:rsid w:val="00322EEA"/>
    <w:rsid w:val="003235DB"/>
    <w:rsid w:val="0033564D"/>
    <w:rsid w:val="00337FB7"/>
    <w:rsid w:val="00347094"/>
    <w:rsid w:val="0035401C"/>
    <w:rsid w:val="00362891"/>
    <w:rsid w:val="003635F6"/>
    <w:rsid w:val="00364DFC"/>
    <w:rsid w:val="0037281F"/>
    <w:rsid w:val="0037779C"/>
    <w:rsid w:val="0039037A"/>
    <w:rsid w:val="0039402C"/>
    <w:rsid w:val="00395E60"/>
    <w:rsid w:val="003A3B5C"/>
    <w:rsid w:val="003A49CC"/>
    <w:rsid w:val="003A5BAE"/>
    <w:rsid w:val="003A5C32"/>
    <w:rsid w:val="003B2BCE"/>
    <w:rsid w:val="003C177B"/>
    <w:rsid w:val="003C2856"/>
    <w:rsid w:val="003E287F"/>
    <w:rsid w:val="003F1CA2"/>
    <w:rsid w:val="003F3EBC"/>
    <w:rsid w:val="003F547F"/>
    <w:rsid w:val="00412E95"/>
    <w:rsid w:val="00416626"/>
    <w:rsid w:val="00432EE3"/>
    <w:rsid w:val="004573F4"/>
    <w:rsid w:val="00470ED2"/>
    <w:rsid w:val="00470FC5"/>
    <w:rsid w:val="00473BBB"/>
    <w:rsid w:val="00474171"/>
    <w:rsid w:val="00481CDB"/>
    <w:rsid w:val="00482859"/>
    <w:rsid w:val="0048533D"/>
    <w:rsid w:val="004926DA"/>
    <w:rsid w:val="004A3B13"/>
    <w:rsid w:val="004B0241"/>
    <w:rsid w:val="004B0D7F"/>
    <w:rsid w:val="004B0E58"/>
    <w:rsid w:val="004C5450"/>
    <w:rsid w:val="004D4216"/>
    <w:rsid w:val="004D779D"/>
    <w:rsid w:val="004D7A88"/>
    <w:rsid w:val="004E228A"/>
    <w:rsid w:val="004E2690"/>
    <w:rsid w:val="00504092"/>
    <w:rsid w:val="0050698A"/>
    <w:rsid w:val="00514AA2"/>
    <w:rsid w:val="00524967"/>
    <w:rsid w:val="00530572"/>
    <w:rsid w:val="0054618A"/>
    <w:rsid w:val="0055245F"/>
    <w:rsid w:val="00553951"/>
    <w:rsid w:val="00563EDF"/>
    <w:rsid w:val="00567683"/>
    <w:rsid w:val="00583515"/>
    <w:rsid w:val="0058756B"/>
    <w:rsid w:val="005913EC"/>
    <w:rsid w:val="00593C1C"/>
    <w:rsid w:val="005A6065"/>
    <w:rsid w:val="005B0AE0"/>
    <w:rsid w:val="005C075D"/>
    <w:rsid w:val="005C0784"/>
    <w:rsid w:val="005C2B48"/>
    <w:rsid w:val="005E11C0"/>
    <w:rsid w:val="00605275"/>
    <w:rsid w:val="006116E9"/>
    <w:rsid w:val="00611E68"/>
    <w:rsid w:val="00614083"/>
    <w:rsid w:val="00622A4C"/>
    <w:rsid w:val="00624463"/>
    <w:rsid w:val="00630464"/>
    <w:rsid w:val="00636A5E"/>
    <w:rsid w:val="00637030"/>
    <w:rsid w:val="0064069D"/>
    <w:rsid w:val="0064480F"/>
    <w:rsid w:val="006457BE"/>
    <w:rsid w:val="00647388"/>
    <w:rsid w:val="006502AD"/>
    <w:rsid w:val="00652591"/>
    <w:rsid w:val="00656BAB"/>
    <w:rsid w:val="00673476"/>
    <w:rsid w:val="00677AC0"/>
    <w:rsid w:val="00681B1E"/>
    <w:rsid w:val="006841CA"/>
    <w:rsid w:val="00690160"/>
    <w:rsid w:val="00693BB7"/>
    <w:rsid w:val="00694460"/>
    <w:rsid w:val="006A17DB"/>
    <w:rsid w:val="006A302C"/>
    <w:rsid w:val="006A37CE"/>
    <w:rsid w:val="006B060F"/>
    <w:rsid w:val="006B6ABC"/>
    <w:rsid w:val="006C75F5"/>
    <w:rsid w:val="006D01FC"/>
    <w:rsid w:val="006D1B86"/>
    <w:rsid w:val="006D1EE8"/>
    <w:rsid w:val="006D777D"/>
    <w:rsid w:val="006E0599"/>
    <w:rsid w:val="006E6B04"/>
    <w:rsid w:val="006F09D2"/>
    <w:rsid w:val="006F45F2"/>
    <w:rsid w:val="00711452"/>
    <w:rsid w:val="00712A3A"/>
    <w:rsid w:val="00716829"/>
    <w:rsid w:val="00725179"/>
    <w:rsid w:val="00735C8C"/>
    <w:rsid w:val="0074551C"/>
    <w:rsid w:val="00763F0F"/>
    <w:rsid w:val="007645FE"/>
    <w:rsid w:val="00764B82"/>
    <w:rsid w:val="007705FC"/>
    <w:rsid w:val="00773D4E"/>
    <w:rsid w:val="00782D2F"/>
    <w:rsid w:val="00785638"/>
    <w:rsid w:val="00785D82"/>
    <w:rsid w:val="007A6B27"/>
    <w:rsid w:val="007B5525"/>
    <w:rsid w:val="007C5501"/>
    <w:rsid w:val="007D6351"/>
    <w:rsid w:val="007E1571"/>
    <w:rsid w:val="007E438E"/>
    <w:rsid w:val="007F2D70"/>
    <w:rsid w:val="007F3045"/>
    <w:rsid w:val="008102A7"/>
    <w:rsid w:val="00813B7F"/>
    <w:rsid w:val="008266C8"/>
    <w:rsid w:val="008275BB"/>
    <w:rsid w:val="008564C2"/>
    <w:rsid w:val="008648AA"/>
    <w:rsid w:val="00874DB3"/>
    <w:rsid w:val="008855E7"/>
    <w:rsid w:val="00886820"/>
    <w:rsid w:val="008A0765"/>
    <w:rsid w:val="008A7CAE"/>
    <w:rsid w:val="008C083C"/>
    <w:rsid w:val="008C2E08"/>
    <w:rsid w:val="008D09E4"/>
    <w:rsid w:val="008D18C3"/>
    <w:rsid w:val="008E4549"/>
    <w:rsid w:val="008E52E6"/>
    <w:rsid w:val="008E7311"/>
    <w:rsid w:val="008F085C"/>
    <w:rsid w:val="00905876"/>
    <w:rsid w:val="00907073"/>
    <w:rsid w:val="00915328"/>
    <w:rsid w:val="00916A48"/>
    <w:rsid w:val="00932754"/>
    <w:rsid w:val="00940E03"/>
    <w:rsid w:val="0097285F"/>
    <w:rsid w:val="009768DA"/>
    <w:rsid w:val="00977F4F"/>
    <w:rsid w:val="00996FBB"/>
    <w:rsid w:val="009A2E2B"/>
    <w:rsid w:val="009A50DA"/>
    <w:rsid w:val="009B3B51"/>
    <w:rsid w:val="009C0EE0"/>
    <w:rsid w:val="009C3CDD"/>
    <w:rsid w:val="009C67E0"/>
    <w:rsid w:val="009C77DD"/>
    <w:rsid w:val="009D1F1E"/>
    <w:rsid w:val="009D4581"/>
    <w:rsid w:val="009F2AF1"/>
    <w:rsid w:val="009F558B"/>
    <w:rsid w:val="009F7CB6"/>
    <w:rsid w:val="00A00CE2"/>
    <w:rsid w:val="00A010AD"/>
    <w:rsid w:val="00A15412"/>
    <w:rsid w:val="00A352B5"/>
    <w:rsid w:val="00A54709"/>
    <w:rsid w:val="00A6063C"/>
    <w:rsid w:val="00A61A75"/>
    <w:rsid w:val="00A80A37"/>
    <w:rsid w:val="00A81AC5"/>
    <w:rsid w:val="00A92F2B"/>
    <w:rsid w:val="00A95459"/>
    <w:rsid w:val="00A96AE7"/>
    <w:rsid w:val="00AA2E24"/>
    <w:rsid w:val="00AA435B"/>
    <w:rsid w:val="00AA47CC"/>
    <w:rsid w:val="00AA6848"/>
    <w:rsid w:val="00AB49E1"/>
    <w:rsid w:val="00AC0199"/>
    <w:rsid w:val="00AD2EF3"/>
    <w:rsid w:val="00AD4595"/>
    <w:rsid w:val="00AD69ED"/>
    <w:rsid w:val="00AE5B99"/>
    <w:rsid w:val="00B0098E"/>
    <w:rsid w:val="00B022E6"/>
    <w:rsid w:val="00B02C00"/>
    <w:rsid w:val="00B04E54"/>
    <w:rsid w:val="00B23EF9"/>
    <w:rsid w:val="00B3642A"/>
    <w:rsid w:val="00B41CF6"/>
    <w:rsid w:val="00B5163A"/>
    <w:rsid w:val="00B55CDC"/>
    <w:rsid w:val="00B6468B"/>
    <w:rsid w:val="00B70E81"/>
    <w:rsid w:val="00B76B61"/>
    <w:rsid w:val="00BA6502"/>
    <w:rsid w:val="00BA6A51"/>
    <w:rsid w:val="00BB2276"/>
    <w:rsid w:val="00BB3280"/>
    <w:rsid w:val="00BB5A6B"/>
    <w:rsid w:val="00BC16B9"/>
    <w:rsid w:val="00BC6DDA"/>
    <w:rsid w:val="00BD1065"/>
    <w:rsid w:val="00BD70CE"/>
    <w:rsid w:val="00BE12E0"/>
    <w:rsid w:val="00BE65BA"/>
    <w:rsid w:val="00BF4283"/>
    <w:rsid w:val="00C03DFD"/>
    <w:rsid w:val="00C221AC"/>
    <w:rsid w:val="00C2492C"/>
    <w:rsid w:val="00C25740"/>
    <w:rsid w:val="00C27DA0"/>
    <w:rsid w:val="00C40038"/>
    <w:rsid w:val="00C47980"/>
    <w:rsid w:val="00C55616"/>
    <w:rsid w:val="00C74BD7"/>
    <w:rsid w:val="00C83509"/>
    <w:rsid w:val="00CA1557"/>
    <w:rsid w:val="00CD36E3"/>
    <w:rsid w:val="00CD62F5"/>
    <w:rsid w:val="00D01553"/>
    <w:rsid w:val="00D15A71"/>
    <w:rsid w:val="00D24A94"/>
    <w:rsid w:val="00D25F5F"/>
    <w:rsid w:val="00D3021E"/>
    <w:rsid w:val="00D527D3"/>
    <w:rsid w:val="00D55F01"/>
    <w:rsid w:val="00D57BF2"/>
    <w:rsid w:val="00D61264"/>
    <w:rsid w:val="00D66BB3"/>
    <w:rsid w:val="00D66D63"/>
    <w:rsid w:val="00D707C6"/>
    <w:rsid w:val="00D76AF0"/>
    <w:rsid w:val="00D93949"/>
    <w:rsid w:val="00D950EE"/>
    <w:rsid w:val="00D95DA1"/>
    <w:rsid w:val="00D97E60"/>
    <w:rsid w:val="00DA193F"/>
    <w:rsid w:val="00DB0665"/>
    <w:rsid w:val="00DE7EB3"/>
    <w:rsid w:val="00E11FFF"/>
    <w:rsid w:val="00E25DEA"/>
    <w:rsid w:val="00E355D3"/>
    <w:rsid w:val="00E37C7F"/>
    <w:rsid w:val="00E4671B"/>
    <w:rsid w:val="00E52E0E"/>
    <w:rsid w:val="00E537E6"/>
    <w:rsid w:val="00E53E46"/>
    <w:rsid w:val="00E64F23"/>
    <w:rsid w:val="00E70FFF"/>
    <w:rsid w:val="00E74BF4"/>
    <w:rsid w:val="00E76035"/>
    <w:rsid w:val="00E7716E"/>
    <w:rsid w:val="00E81513"/>
    <w:rsid w:val="00E83795"/>
    <w:rsid w:val="00E91632"/>
    <w:rsid w:val="00EA1700"/>
    <w:rsid w:val="00EA301B"/>
    <w:rsid w:val="00EB1482"/>
    <w:rsid w:val="00EB6701"/>
    <w:rsid w:val="00EC0C98"/>
    <w:rsid w:val="00EE0D83"/>
    <w:rsid w:val="00EE757C"/>
    <w:rsid w:val="00EF0E51"/>
    <w:rsid w:val="00F0499F"/>
    <w:rsid w:val="00F122CC"/>
    <w:rsid w:val="00F1780C"/>
    <w:rsid w:val="00F24EDB"/>
    <w:rsid w:val="00F278BC"/>
    <w:rsid w:val="00F32251"/>
    <w:rsid w:val="00F5061D"/>
    <w:rsid w:val="00F54695"/>
    <w:rsid w:val="00F56A2E"/>
    <w:rsid w:val="00F63EC0"/>
    <w:rsid w:val="00F67C41"/>
    <w:rsid w:val="00F71E72"/>
    <w:rsid w:val="00FA521B"/>
    <w:rsid w:val="00FA59A4"/>
    <w:rsid w:val="00FC058D"/>
    <w:rsid w:val="00FC4EE3"/>
    <w:rsid w:val="00FC69D1"/>
    <w:rsid w:val="00FD1AC8"/>
    <w:rsid w:val="00FD3D60"/>
    <w:rsid w:val="00FD7E3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paragraph" w:styleId="Heading1">
    <w:name w:val="heading 1"/>
    <w:next w:val="Normal"/>
    <w:link w:val="Heading1Char"/>
    <w:uiPriority w:val="9"/>
    <w:unhideWhenUsed/>
    <w:qFormat/>
    <w:rsid w:val="002573E8"/>
    <w:pPr>
      <w:keepNext/>
      <w:keepLines/>
      <w:numPr>
        <w:numId w:val="12"/>
      </w:numPr>
      <w:spacing w:after="15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09"/>
  </w:style>
  <w:style w:type="paragraph" w:styleId="Footer">
    <w:name w:val="footer"/>
    <w:basedOn w:val="Normal"/>
    <w:link w:val="Foot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09"/>
  </w:style>
  <w:style w:type="character" w:styleId="Hyperlink">
    <w:name w:val="Hyperlink"/>
    <w:basedOn w:val="DefaultParagraphFont"/>
    <w:uiPriority w:val="99"/>
    <w:unhideWhenUsed/>
    <w:rsid w:val="00A5470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7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716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73E8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8858-6AFB-4944-9C5F-5CC42602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Reuel, Nigel F [C B E]</cp:lastModifiedBy>
  <cp:revision>6</cp:revision>
  <dcterms:created xsi:type="dcterms:W3CDTF">2019-04-23T14:25:00Z</dcterms:created>
  <dcterms:modified xsi:type="dcterms:W3CDTF">2019-04-25T21:37:00Z</dcterms:modified>
</cp:coreProperties>
</file>