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12" w:type="dxa"/>
        <w:tblLook w:val="04A0" w:firstRow="1" w:lastRow="0" w:firstColumn="1" w:lastColumn="0" w:noHBand="0" w:noVBand="1"/>
      </w:tblPr>
      <w:tblGrid>
        <w:gridCol w:w="2260"/>
        <w:gridCol w:w="7552"/>
      </w:tblGrid>
      <w:tr w:rsidR="00821E40" w:rsidRPr="0004788F" w14:paraId="3B575CAA" w14:textId="77777777" w:rsidTr="001A377B">
        <w:tc>
          <w:tcPr>
            <w:tcW w:w="9812" w:type="dxa"/>
            <w:gridSpan w:val="2"/>
            <w:shd w:val="clear" w:color="auto" w:fill="D9D9D9" w:themeFill="background1" w:themeFillShade="D9"/>
          </w:tcPr>
          <w:p w14:paraId="33F0E393" w14:textId="77777777" w:rsidR="00821E40" w:rsidRPr="00821E40" w:rsidRDefault="00821E40" w:rsidP="00821E40">
            <w:pPr>
              <w:jc w:val="center"/>
              <w:rPr>
                <w:rFonts w:ascii="Arial" w:hAnsi="Arial"/>
                <w:b/>
                <w:sz w:val="22"/>
                <w:szCs w:val="22"/>
                <w:highlight w:val="yellow"/>
              </w:rPr>
            </w:pPr>
            <w:r w:rsidRPr="00821E40">
              <w:rPr>
                <w:rFonts w:ascii="Arial" w:hAnsi="Arial"/>
                <w:b/>
                <w:sz w:val="22"/>
                <w:szCs w:val="22"/>
              </w:rPr>
              <w:t>COURSE INFORMATION</w:t>
            </w:r>
          </w:p>
        </w:tc>
      </w:tr>
      <w:tr w:rsidR="00821E40" w:rsidRPr="0004788F" w14:paraId="2182E0C7" w14:textId="77777777" w:rsidTr="00057AF6">
        <w:tc>
          <w:tcPr>
            <w:tcW w:w="2260" w:type="dxa"/>
          </w:tcPr>
          <w:p w14:paraId="218AAC91" w14:textId="77777777" w:rsidR="00821E40" w:rsidRPr="0004788F" w:rsidRDefault="00821E40" w:rsidP="0004788F">
            <w:pPr>
              <w:rPr>
                <w:rFonts w:ascii="Arial" w:hAnsi="Arial"/>
                <w:b/>
                <w:sz w:val="22"/>
                <w:szCs w:val="22"/>
              </w:rPr>
            </w:pPr>
            <w:r>
              <w:rPr>
                <w:rFonts w:ascii="Arial" w:hAnsi="Arial"/>
                <w:b/>
                <w:sz w:val="22"/>
                <w:szCs w:val="22"/>
              </w:rPr>
              <w:t>Course Number and Title</w:t>
            </w:r>
          </w:p>
        </w:tc>
        <w:tc>
          <w:tcPr>
            <w:tcW w:w="7552" w:type="dxa"/>
            <w:vAlign w:val="center"/>
          </w:tcPr>
          <w:p w14:paraId="42908EF6" w14:textId="77777777" w:rsidR="00821E40" w:rsidRDefault="00057AF6" w:rsidP="00057AF6">
            <w:pPr>
              <w:rPr>
                <w:rFonts w:ascii="Arial" w:hAnsi="Arial" w:cs="Arial"/>
                <w:sz w:val="22"/>
                <w:szCs w:val="28"/>
              </w:rPr>
            </w:pPr>
            <w:r w:rsidRPr="00E12A04">
              <w:rPr>
                <w:rFonts w:ascii="Arial" w:hAnsi="Arial"/>
                <w:sz w:val="22"/>
                <w:szCs w:val="22"/>
              </w:rPr>
              <w:t xml:space="preserve">CH E 310: </w:t>
            </w:r>
            <w:r w:rsidRPr="00E12A04">
              <w:rPr>
                <w:rFonts w:ascii="Arial" w:hAnsi="Arial" w:cs="Arial"/>
                <w:sz w:val="22"/>
                <w:szCs w:val="28"/>
              </w:rPr>
              <w:t>Computational Methods in Chemical Engineering</w:t>
            </w:r>
          </w:p>
          <w:p w14:paraId="600B031A" w14:textId="27C84D8C" w:rsidR="00B24FF9" w:rsidRPr="0004788F" w:rsidRDefault="00ED170D" w:rsidP="00057AF6">
            <w:pPr>
              <w:rPr>
                <w:rFonts w:ascii="Arial" w:hAnsi="Arial"/>
                <w:i/>
                <w:sz w:val="22"/>
                <w:szCs w:val="22"/>
                <w:highlight w:val="yellow"/>
              </w:rPr>
            </w:pPr>
            <w:r>
              <w:rPr>
                <w:rFonts w:ascii="Arial" w:hAnsi="Arial" w:cs="Arial"/>
                <w:sz w:val="22"/>
                <w:szCs w:val="28"/>
              </w:rPr>
              <w:t>Section 2</w:t>
            </w:r>
          </w:p>
        </w:tc>
      </w:tr>
      <w:tr w:rsidR="00821E40" w:rsidRPr="0004788F" w14:paraId="0D0B4F6B" w14:textId="77777777" w:rsidTr="00057AF6">
        <w:tc>
          <w:tcPr>
            <w:tcW w:w="2260" w:type="dxa"/>
          </w:tcPr>
          <w:p w14:paraId="34F5EE16" w14:textId="77777777" w:rsidR="00821E40" w:rsidRDefault="00821E40" w:rsidP="0004788F">
            <w:pPr>
              <w:rPr>
                <w:rFonts w:ascii="Arial" w:hAnsi="Arial"/>
                <w:b/>
                <w:sz w:val="22"/>
                <w:szCs w:val="22"/>
              </w:rPr>
            </w:pPr>
            <w:r>
              <w:rPr>
                <w:rFonts w:ascii="Arial" w:hAnsi="Arial"/>
                <w:b/>
                <w:sz w:val="22"/>
                <w:szCs w:val="22"/>
              </w:rPr>
              <w:t>Semester</w:t>
            </w:r>
          </w:p>
        </w:tc>
        <w:tc>
          <w:tcPr>
            <w:tcW w:w="7552" w:type="dxa"/>
            <w:vAlign w:val="center"/>
          </w:tcPr>
          <w:p w14:paraId="59BB99E2" w14:textId="2E7B9D45" w:rsidR="00821E40" w:rsidRPr="00057AF6" w:rsidRDefault="00BB3593" w:rsidP="00057AF6">
            <w:pPr>
              <w:rPr>
                <w:rFonts w:ascii="Arial" w:hAnsi="Arial"/>
                <w:sz w:val="22"/>
                <w:szCs w:val="22"/>
                <w:highlight w:val="yellow"/>
              </w:rPr>
            </w:pPr>
            <w:r>
              <w:rPr>
                <w:rFonts w:ascii="Arial" w:hAnsi="Arial"/>
                <w:sz w:val="22"/>
                <w:szCs w:val="22"/>
              </w:rPr>
              <w:t>Fall</w:t>
            </w:r>
            <w:r w:rsidR="00057AF6" w:rsidRPr="00E12A04">
              <w:rPr>
                <w:rFonts w:ascii="Arial" w:hAnsi="Arial"/>
                <w:sz w:val="22"/>
                <w:szCs w:val="22"/>
              </w:rPr>
              <w:t xml:space="preserve"> 201</w:t>
            </w:r>
            <w:r w:rsidR="00057AF6">
              <w:rPr>
                <w:rFonts w:ascii="Arial" w:hAnsi="Arial"/>
                <w:sz w:val="22"/>
                <w:szCs w:val="22"/>
              </w:rPr>
              <w:t>9</w:t>
            </w:r>
          </w:p>
        </w:tc>
      </w:tr>
      <w:tr w:rsidR="00517294" w:rsidRPr="0004788F" w14:paraId="0B737E5C" w14:textId="77777777" w:rsidTr="00057AF6">
        <w:tc>
          <w:tcPr>
            <w:tcW w:w="2260" w:type="dxa"/>
          </w:tcPr>
          <w:p w14:paraId="58D77E7F" w14:textId="28BCF08D" w:rsidR="00517294" w:rsidRPr="0004788F" w:rsidRDefault="00517294" w:rsidP="0004788F">
            <w:pPr>
              <w:rPr>
                <w:rFonts w:ascii="Arial" w:hAnsi="Arial"/>
                <w:b/>
                <w:sz w:val="22"/>
                <w:szCs w:val="22"/>
              </w:rPr>
            </w:pPr>
            <w:r>
              <w:rPr>
                <w:rFonts w:ascii="Arial" w:hAnsi="Arial"/>
                <w:b/>
                <w:sz w:val="22"/>
                <w:szCs w:val="22"/>
              </w:rPr>
              <w:t>Class Meetings</w:t>
            </w:r>
          </w:p>
        </w:tc>
        <w:tc>
          <w:tcPr>
            <w:tcW w:w="7552" w:type="dxa"/>
            <w:vAlign w:val="center"/>
          </w:tcPr>
          <w:p w14:paraId="5E1CA1AE" w14:textId="6CF74F19" w:rsidR="00517294" w:rsidRPr="0004788F" w:rsidRDefault="00057AF6" w:rsidP="00A73DF1">
            <w:pPr>
              <w:rPr>
                <w:rFonts w:ascii="Arial" w:hAnsi="Arial"/>
                <w:i/>
                <w:sz w:val="22"/>
                <w:szCs w:val="22"/>
                <w:highlight w:val="yellow"/>
              </w:rPr>
            </w:pPr>
            <w:r w:rsidRPr="00057AF6">
              <w:rPr>
                <w:rFonts w:ascii="Arial" w:hAnsi="Arial"/>
                <w:sz w:val="22"/>
                <w:szCs w:val="22"/>
              </w:rPr>
              <w:t xml:space="preserve">T R </w:t>
            </w:r>
            <w:r w:rsidR="00A73DF1">
              <w:rPr>
                <w:rFonts w:ascii="Arial" w:hAnsi="Arial"/>
                <w:sz w:val="22"/>
                <w:szCs w:val="22"/>
              </w:rPr>
              <w:t>2:10 – 3:3</w:t>
            </w:r>
            <w:r w:rsidRPr="00057AF6">
              <w:rPr>
                <w:rFonts w:ascii="Arial" w:hAnsi="Arial"/>
                <w:sz w:val="22"/>
                <w:szCs w:val="22"/>
              </w:rPr>
              <w:t xml:space="preserve">0 pm, </w:t>
            </w:r>
            <w:r w:rsidR="00A73DF1">
              <w:rPr>
                <w:rFonts w:ascii="Arial" w:hAnsi="Arial"/>
                <w:sz w:val="22"/>
                <w:szCs w:val="22"/>
              </w:rPr>
              <w:t>Durham 0171</w:t>
            </w:r>
          </w:p>
        </w:tc>
      </w:tr>
      <w:tr w:rsidR="00A73DF1" w:rsidRPr="0004788F" w14:paraId="17DB2FAF" w14:textId="77777777" w:rsidTr="00057AF6">
        <w:tc>
          <w:tcPr>
            <w:tcW w:w="2260" w:type="dxa"/>
          </w:tcPr>
          <w:p w14:paraId="2AB25F4A" w14:textId="39533E99" w:rsidR="00A73DF1" w:rsidRDefault="00A73DF1" w:rsidP="00A73DF1">
            <w:pPr>
              <w:rPr>
                <w:rFonts w:ascii="Arial" w:hAnsi="Arial"/>
                <w:b/>
                <w:sz w:val="22"/>
                <w:szCs w:val="22"/>
              </w:rPr>
            </w:pPr>
            <w:r>
              <w:rPr>
                <w:rFonts w:ascii="Arial" w:hAnsi="Arial"/>
                <w:b/>
                <w:sz w:val="22"/>
                <w:szCs w:val="22"/>
              </w:rPr>
              <w:t>Instructor Philosophy Statement</w:t>
            </w:r>
          </w:p>
        </w:tc>
        <w:tc>
          <w:tcPr>
            <w:tcW w:w="7552" w:type="dxa"/>
            <w:vAlign w:val="center"/>
          </w:tcPr>
          <w:p w14:paraId="5017DA35" w14:textId="3EA489FF" w:rsidR="00A73DF1" w:rsidRDefault="00A73DF1" w:rsidP="00A73DF1">
            <w:pPr>
              <w:rPr>
                <w:rFonts w:ascii="Arial" w:hAnsi="Arial"/>
                <w:sz w:val="22"/>
                <w:szCs w:val="22"/>
              </w:rPr>
            </w:pPr>
            <w:r>
              <w:rPr>
                <w:rFonts w:ascii="Arial" w:hAnsi="Arial"/>
                <w:sz w:val="22"/>
                <w:szCs w:val="22"/>
              </w:rPr>
              <w:t xml:space="preserve">Welcome to </w:t>
            </w:r>
            <w:proofErr w:type="spellStart"/>
            <w:r>
              <w:rPr>
                <w:rFonts w:ascii="Arial" w:hAnsi="Arial"/>
                <w:sz w:val="22"/>
                <w:szCs w:val="22"/>
              </w:rPr>
              <w:t>ChE</w:t>
            </w:r>
            <w:proofErr w:type="spellEnd"/>
            <w:r>
              <w:rPr>
                <w:rFonts w:ascii="Arial" w:hAnsi="Arial"/>
                <w:sz w:val="22"/>
                <w:szCs w:val="22"/>
              </w:rPr>
              <w:t xml:space="preserve"> 310!  This course will focus on the numerical (computer) tools that will help you solve the bulk of your engineering problems.  It is my goal to give you a full toolbox to use for your remaining time at IA State and, more importantly, as you enter the workforce.  In industry there is no clean answer key and no single solution method to a problem</w:t>
            </w:r>
            <w:r w:rsidRPr="005C62A2">
              <w:rPr>
                <w:rFonts w:ascii="Arial" w:hAnsi="Arial"/>
                <w:sz w:val="22"/>
                <w:szCs w:val="22"/>
              </w:rPr>
              <w:t>; instead there are pressing deadlines and a lot of messy data that needs to be transformed into accurate</w:t>
            </w:r>
            <w:r>
              <w:rPr>
                <w:rFonts w:ascii="Arial" w:hAnsi="Arial"/>
                <w:sz w:val="22"/>
                <w:szCs w:val="22"/>
              </w:rPr>
              <w:t>,</w:t>
            </w:r>
            <w:r w:rsidRPr="005C62A2">
              <w:rPr>
                <w:rFonts w:ascii="Arial" w:hAnsi="Arial"/>
                <w:sz w:val="22"/>
                <w:szCs w:val="22"/>
              </w:rPr>
              <w:t xml:space="preserve"> data-based decisions.  As such, in this course you will find a lot of the exam questions are open-ended as to the method you use to derive an answer.</w:t>
            </w:r>
            <w:r>
              <w:rPr>
                <w:rFonts w:ascii="Arial" w:hAnsi="Arial"/>
                <w:sz w:val="22"/>
                <w:szCs w:val="22"/>
              </w:rPr>
              <w:t xml:space="preserve">  My goal is to strengthen your ability and speed to chart a course to a satisfactory answer.  </w:t>
            </w:r>
          </w:p>
          <w:p w14:paraId="3E1B09E8" w14:textId="77777777" w:rsidR="00A73DF1" w:rsidRDefault="00A73DF1" w:rsidP="00A73DF1">
            <w:pPr>
              <w:rPr>
                <w:rFonts w:ascii="Arial" w:hAnsi="Arial"/>
                <w:sz w:val="22"/>
                <w:szCs w:val="22"/>
              </w:rPr>
            </w:pPr>
          </w:p>
          <w:p w14:paraId="2E57DD47" w14:textId="77777777" w:rsidR="00A73DF1" w:rsidRDefault="00A73DF1" w:rsidP="00A73DF1">
            <w:pPr>
              <w:rPr>
                <w:rFonts w:ascii="Arial" w:hAnsi="Arial"/>
                <w:sz w:val="22"/>
                <w:szCs w:val="22"/>
              </w:rPr>
            </w:pPr>
            <w:r>
              <w:rPr>
                <w:rFonts w:ascii="Arial" w:hAnsi="Arial"/>
                <w:sz w:val="22"/>
                <w:szCs w:val="22"/>
              </w:rPr>
              <w:t>As you progress in your career at Iowa State and beyond, I would be very interested to hear about any difficult engineering problems that were not addressed by the tools you acquired in this course.  It will be my task to take this feedback and update the tool set we give future students, so they will be better prepared.</w:t>
            </w:r>
          </w:p>
          <w:p w14:paraId="7BD0B805" w14:textId="77777777" w:rsidR="00A73DF1" w:rsidRDefault="00A73DF1" w:rsidP="00A73DF1">
            <w:pPr>
              <w:rPr>
                <w:rFonts w:ascii="Arial" w:hAnsi="Arial"/>
                <w:sz w:val="22"/>
                <w:szCs w:val="22"/>
              </w:rPr>
            </w:pPr>
          </w:p>
          <w:p w14:paraId="17FE7500" w14:textId="11307FBF" w:rsidR="00A73DF1" w:rsidRPr="00057AF6" w:rsidRDefault="00A73DF1" w:rsidP="00A73DF1">
            <w:pPr>
              <w:rPr>
                <w:rFonts w:ascii="Arial" w:hAnsi="Arial"/>
                <w:sz w:val="22"/>
                <w:szCs w:val="22"/>
              </w:rPr>
            </w:pPr>
            <w:r>
              <w:rPr>
                <w:rFonts w:ascii="Arial" w:hAnsi="Arial"/>
                <w:sz w:val="22"/>
                <w:szCs w:val="22"/>
              </w:rPr>
              <w:t>I am looking forward to a great semester with you. – Dr. Reuel</w:t>
            </w:r>
          </w:p>
        </w:tc>
      </w:tr>
      <w:tr w:rsidR="00A73DF1" w:rsidRPr="0004788F" w14:paraId="1C22838A" w14:textId="77777777" w:rsidTr="00057AF6">
        <w:tc>
          <w:tcPr>
            <w:tcW w:w="2260" w:type="dxa"/>
          </w:tcPr>
          <w:p w14:paraId="459F6BF8" w14:textId="5A6F3149" w:rsidR="00A73DF1" w:rsidRDefault="00A73DF1" w:rsidP="00A73DF1">
            <w:pPr>
              <w:rPr>
                <w:rFonts w:ascii="Arial" w:hAnsi="Arial"/>
                <w:b/>
                <w:sz w:val="22"/>
                <w:szCs w:val="22"/>
              </w:rPr>
            </w:pPr>
            <w:r>
              <w:rPr>
                <w:rFonts w:ascii="Arial" w:hAnsi="Arial"/>
                <w:b/>
                <w:sz w:val="22"/>
                <w:szCs w:val="22"/>
              </w:rPr>
              <w:t>Course Description</w:t>
            </w:r>
          </w:p>
        </w:tc>
        <w:tc>
          <w:tcPr>
            <w:tcW w:w="7552" w:type="dxa"/>
            <w:vAlign w:val="center"/>
          </w:tcPr>
          <w:p w14:paraId="0FFDF166" w14:textId="0942FF3C" w:rsidR="00A73DF1" w:rsidRPr="00697B5D" w:rsidRDefault="00A73DF1" w:rsidP="00A73DF1">
            <w:pPr>
              <w:rPr>
                <w:rFonts w:ascii="Arial" w:hAnsi="Arial"/>
                <w:sz w:val="22"/>
                <w:szCs w:val="22"/>
                <w:highlight w:val="yellow"/>
              </w:rPr>
            </w:pPr>
            <w:r w:rsidRPr="00697B5D">
              <w:rPr>
                <w:rFonts w:ascii="Arial" w:hAnsi="Arial"/>
                <w:sz w:val="22"/>
                <w:szCs w:val="22"/>
              </w:rPr>
              <w:t>Numerical methods for solving systems of linear and nonlinear equations, ordinary differential equations, numerical differentiation and integration, and nonlinear regression using chemical engineering examples.</w:t>
            </w:r>
          </w:p>
        </w:tc>
      </w:tr>
      <w:tr w:rsidR="00A73DF1" w:rsidRPr="0004788F" w14:paraId="5AD4F7FE" w14:textId="77777777" w:rsidTr="00057AF6">
        <w:tc>
          <w:tcPr>
            <w:tcW w:w="2260" w:type="dxa"/>
          </w:tcPr>
          <w:p w14:paraId="2D27B6C7" w14:textId="40C1B00D" w:rsidR="00A73DF1" w:rsidRDefault="00A73DF1" w:rsidP="00A73DF1">
            <w:pPr>
              <w:rPr>
                <w:rFonts w:ascii="Arial" w:hAnsi="Arial"/>
                <w:b/>
                <w:sz w:val="22"/>
                <w:szCs w:val="22"/>
              </w:rPr>
            </w:pPr>
            <w:r>
              <w:rPr>
                <w:rFonts w:ascii="Arial" w:hAnsi="Arial"/>
                <w:b/>
                <w:sz w:val="22"/>
                <w:szCs w:val="22"/>
              </w:rPr>
              <w:t>Learning Outcomes</w:t>
            </w:r>
          </w:p>
        </w:tc>
        <w:tc>
          <w:tcPr>
            <w:tcW w:w="7552" w:type="dxa"/>
            <w:vAlign w:val="center"/>
          </w:tcPr>
          <w:p w14:paraId="618BB212" w14:textId="1DFBE9CF" w:rsidR="00A73DF1" w:rsidRDefault="00A73DF1" w:rsidP="00A73DF1">
            <w:pPr>
              <w:rPr>
                <w:rFonts w:ascii="Arial" w:hAnsi="Arial"/>
                <w:sz w:val="22"/>
                <w:szCs w:val="22"/>
              </w:rPr>
            </w:pPr>
            <w:r>
              <w:rPr>
                <w:rFonts w:ascii="Arial" w:hAnsi="Arial"/>
                <w:sz w:val="22"/>
                <w:szCs w:val="22"/>
              </w:rPr>
              <w:t>By the end of this course you should be able to:</w:t>
            </w:r>
          </w:p>
          <w:p w14:paraId="644561F2" w14:textId="77777777" w:rsidR="00A73DF1" w:rsidRDefault="00A73DF1" w:rsidP="00A73DF1">
            <w:pPr>
              <w:rPr>
                <w:rFonts w:ascii="Arial" w:hAnsi="Arial"/>
                <w:sz w:val="22"/>
                <w:szCs w:val="22"/>
              </w:rPr>
            </w:pPr>
          </w:p>
          <w:p w14:paraId="4E7B9009" w14:textId="77777777" w:rsidR="00A73DF1" w:rsidRPr="00111F58" w:rsidRDefault="00A73DF1" w:rsidP="00A73DF1">
            <w:pPr>
              <w:pStyle w:val="ListParagraph"/>
              <w:numPr>
                <w:ilvl w:val="0"/>
                <w:numId w:val="2"/>
              </w:numPr>
              <w:ind w:left="331" w:hanging="270"/>
            </w:pPr>
            <w:r>
              <w:t>Write algorithms to solve chemical engineering problems</w:t>
            </w:r>
          </w:p>
          <w:p w14:paraId="75519071" w14:textId="77777777" w:rsidR="00A73DF1" w:rsidRPr="00F44FFD" w:rsidRDefault="00A73DF1" w:rsidP="00A73DF1">
            <w:pPr>
              <w:pStyle w:val="ListParagraph"/>
              <w:numPr>
                <w:ilvl w:val="0"/>
                <w:numId w:val="2"/>
              </w:numPr>
              <w:ind w:left="331" w:hanging="270"/>
            </w:pPr>
            <w:r w:rsidRPr="00F44FFD">
              <w:t>Convert differential equations to finite differences approximations</w:t>
            </w:r>
          </w:p>
          <w:p w14:paraId="551F43D3" w14:textId="77777777" w:rsidR="00A73DF1" w:rsidRPr="00F44FFD" w:rsidRDefault="00A73DF1" w:rsidP="00A73DF1">
            <w:pPr>
              <w:pStyle w:val="ListParagraph"/>
              <w:numPr>
                <w:ilvl w:val="0"/>
                <w:numId w:val="2"/>
              </w:numPr>
              <w:ind w:left="331" w:hanging="270"/>
            </w:pPr>
            <w:r w:rsidRPr="00F44FFD">
              <w:t>Apply root-finding methods to solve chemical engineering problems</w:t>
            </w:r>
          </w:p>
          <w:p w14:paraId="2B79CA66" w14:textId="77777777" w:rsidR="00A73DF1" w:rsidRPr="00F44FFD" w:rsidRDefault="00A73DF1" w:rsidP="00A73DF1">
            <w:pPr>
              <w:pStyle w:val="ListParagraph"/>
              <w:numPr>
                <w:ilvl w:val="0"/>
                <w:numId w:val="2"/>
              </w:numPr>
              <w:ind w:left="331" w:hanging="270"/>
            </w:pPr>
            <w:r w:rsidRPr="00F44FFD">
              <w:t>Solve systems of linear</w:t>
            </w:r>
            <w:r w:rsidRPr="00111F58">
              <w:t xml:space="preserve"> and nonlinear </w:t>
            </w:r>
            <w:r w:rsidRPr="00F44FFD">
              <w:t>equations numerically</w:t>
            </w:r>
          </w:p>
          <w:p w14:paraId="7A566F3C" w14:textId="77777777" w:rsidR="00A73DF1" w:rsidRPr="00111F58" w:rsidRDefault="00A73DF1" w:rsidP="00A73DF1">
            <w:pPr>
              <w:pStyle w:val="ListParagraph"/>
              <w:numPr>
                <w:ilvl w:val="0"/>
                <w:numId w:val="2"/>
              </w:numPr>
              <w:ind w:left="331" w:hanging="270"/>
            </w:pPr>
            <w:r w:rsidRPr="00F44FFD">
              <w:t>Fit curves to data</w:t>
            </w:r>
          </w:p>
          <w:p w14:paraId="60F65C3D" w14:textId="77777777" w:rsidR="00A73DF1" w:rsidRPr="00710B0A" w:rsidRDefault="00A73DF1" w:rsidP="00A73DF1">
            <w:pPr>
              <w:pStyle w:val="ListParagraph"/>
              <w:numPr>
                <w:ilvl w:val="0"/>
                <w:numId w:val="2"/>
              </w:numPr>
              <w:ind w:left="331" w:hanging="270"/>
            </w:pPr>
            <w:r w:rsidRPr="00710B0A">
              <w:t>Apply numerical integration to solve chemical engineering problems</w:t>
            </w:r>
          </w:p>
          <w:p w14:paraId="679BB0A7" w14:textId="4A17BD50" w:rsidR="00A73DF1" w:rsidRPr="007449CB" w:rsidRDefault="00A73DF1" w:rsidP="00A73DF1">
            <w:pPr>
              <w:pStyle w:val="ListParagraph"/>
              <w:numPr>
                <w:ilvl w:val="0"/>
                <w:numId w:val="2"/>
              </w:numPr>
              <w:ind w:left="331" w:hanging="270"/>
            </w:pPr>
            <w:r w:rsidRPr="00F44FFD">
              <w:t>Apply numerical differentiation to solve chemical engineering problems</w:t>
            </w:r>
          </w:p>
        </w:tc>
      </w:tr>
      <w:tr w:rsidR="00A73DF1" w:rsidRPr="0004788F" w14:paraId="23245CB0" w14:textId="77777777" w:rsidTr="00057AF6">
        <w:tc>
          <w:tcPr>
            <w:tcW w:w="2260" w:type="dxa"/>
          </w:tcPr>
          <w:p w14:paraId="3651689A" w14:textId="7D1B740C" w:rsidR="00A73DF1" w:rsidRDefault="00A73DF1" w:rsidP="00A73DF1">
            <w:pPr>
              <w:rPr>
                <w:rFonts w:ascii="Arial" w:hAnsi="Arial"/>
                <w:b/>
                <w:sz w:val="22"/>
                <w:szCs w:val="22"/>
              </w:rPr>
            </w:pPr>
            <w:r w:rsidRPr="0004788F">
              <w:rPr>
                <w:rFonts w:ascii="Arial" w:hAnsi="Arial"/>
                <w:b/>
                <w:sz w:val="22"/>
                <w:szCs w:val="22"/>
              </w:rPr>
              <w:t>Prerequisites</w:t>
            </w:r>
          </w:p>
        </w:tc>
        <w:tc>
          <w:tcPr>
            <w:tcW w:w="7552" w:type="dxa"/>
            <w:vAlign w:val="center"/>
          </w:tcPr>
          <w:p w14:paraId="2ACC0F34" w14:textId="09BAD60D" w:rsidR="00A73DF1" w:rsidRPr="0004788F" w:rsidRDefault="00A73DF1" w:rsidP="00A73DF1">
            <w:pPr>
              <w:rPr>
                <w:rFonts w:ascii="Arial" w:hAnsi="Arial"/>
                <w:sz w:val="22"/>
                <w:szCs w:val="22"/>
              </w:rPr>
            </w:pPr>
            <w:r>
              <w:rPr>
                <w:rFonts w:ascii="Arial" w:hAnsi="Arial"/>
                <w:sz w:val="22"/>
                <w:szCs w:val="22"/>
              </w:rPr>
              <w:t>The prerequisites for this course are CH E 160, CH E 205, CH E 210, and MATH 265.</w:t>
            </w:r>
          </w:p>
          <w:p w14:paraId="71701541" w14:textId="3402130B" w:rsidR="00A73DF1" w:rsidRPr="002C1D53" w:rsidRDefault="00A73DF1" w:rsidP="00A73DF1">
            <w:pPr>
              <w:pStyle w:val="NormalWeb"/>
              <w:spacing w:before="0" w:beforeAutospacing="0" w:after="0" w:afterAutospacing="0"/>
              <w:rPr>
                <w:rFonts w:ascii="Arial" w:hAnsi="Arial"/>
                <w:sz w:val="22"/>
                <w:szCs w:val="22"/>
              </w:rPr>
            </w:pPr>
            <w:r w:rsidRPr="002C1D53">
              <w:rPr>
                <w:rFonts w:ascii="Arial" w:hAnsi="Arial"/>
                <w:sz w:val="22"/>
                <w:szCs w:val="22"/>
              </w:rPr>
              <w:t xml:space="preserve">Course prerequisites will be enforced according to University policy: </w:t>
            </w:r>
            <w:hyperlink r:id="rId8" w:anchor="prerequisitetext" w:history="1">
              <w:r w:rsidRPr="00532D14">
                <w:rPr>
                  <w:rStyle w:val="Hyperlink"/>
                  <w:rFonts w:ascii="Arial" w:hAnsi="Arial"/>
                  <w:sz w:val="22"/>
                  <w:szCs w:val="22"/>
                </w:rPr>
                <w:t>http://catalog.iastate.edu/informationaboutcourses/#prerequisitetext</w:t>
              </w:r>
            </w:hyperlink>
            <w:r>
              <w:rPr>
                <w:rFonts w:ascii="Arial" w:hAnsi="Arial"/>
                <w:sz w:val="22"/>
                <w:szCs w:val="22"/>
              </w:rPr>
              <w:t>.</w:t>
            </w:r>
            <w:r w:rsidRPr="002C1D53">
              <w:rPr>
                <w:rFonts w:ascii="Arial" w:hAnsi="Arial"/>
                <w:sz w:val="22"/>
                <w:szCs w:val="22"/>
              </w:rPr>
              <w:t> This means that students who are enrolled in this course but have not met the prerequisite requ</w:t>
            </w:r>
            <w:r>
              <w:rPr>
                <w:rFonts w:ascii="Arial" w:hAnsi="Arial"/>
                <w:sz w:val="22"/>
                <w:szCs w:val="22"/>
              </w:rPr>
              <w:t xml:space="preserve">irements must drop the course. </w:t>
            </w:r>
            <w:r w:rsidRPr="002C1D53">
              <w:rPr>
                <w:rFonts w:ascii="Arial" w:hAnsi="Arial"/>
                <w:sz w:val="22"/>
                <w:szCs w:val="22"/>
              </w:rPr>
              <w:t>The instructor will not grade any coursework submitted by a student who has not met the course prerequisites and if the student does not drop this course, the student will earn an “F” grade for this course.</w:t>
            </w:r>
          </w:p>
          <w:p w14:paraId="6C26AF6A" w14:textId="01D04CD5" w:rsidR="00A73DF1" w:rsidRDefault="00A73DF1" w:rsidP="00A73DF1">
            <w:pPr>
              <w:rPr>
                <w:rFonts w:ascii="Arial" w:hAnsi="Arial"/>
                <w:sz w:val="22"/>
                <w:szCs w:val="22"/>
              </w:rPr>
            </w:pPr>
            <w:r w:rsidRPr="002C1D53">
              <w:rPr>
                <w:rFonts w:ascii="Arial" w:hAnsi="Arial"/>
                <w:sz w:val="22"/>
                <w:szCs w:val="22"/>
              </w:rPr>
              <w:t>Students who do not meet prerequisites but do have equivalent preparation may submit a request for a prerequisite waiver to the instructor. Waivers are available on the CBE website.</w:t>
            </w:r>
          </w:p>
        </w:tc>
      </w:tr>
      <w:tr w:rsidR="00A73DF1" w:rsidRPr="0004788F" w14:paraId="25D09EBF" w14:textId="77777777" w:rsidTr="00057AF6">
        <w:tc>
          <w:tcPr>
            <w:tcW w:w="2260" w:type="dxa"/>
          </w:tcPr>
          <w:p w14:paraId="7A9A3227" w14:textId="3022CF50" w:rsidR="00A73DF1" w:rsidRPr="0004788F" w:rsidRDefault="00A73DF1" w:rsidP="00A73DF1">
            <w:pPr>
              <w:rPr>
                <w:rFonts w:ascii="Arial" w:hAnsi="Arial"/>
                <w:b/>
                <w:sz w:val="22"/>
                <w:szCs w:val="22"/>
              </w:rPr>
            </w:pPr>
            <w:r>
              <w:rPr>
                <w:rFonts w:ascii="Arial" w:hAnsi="Arial"/>
                <w:b/>
                <w:sz w:val="22"/>
                <w:szCs w:val="22"/>
              </w:rPr>
              <w:t>Section Changes</w:t>
            </w:r>
          </w:p>
        </w:tc>
        <w:tc>
          <w:tcPr>
            <w:tcW w:w="7552" w:type="dxa"/>
            <w:vAlign w:val="center"/>
          </w:tcPr>
          <w:p w14:paraId="088307D8" w14:textId="77E7EA1B" w:rsidR="00A73DF1" w:rsidRDefault="00A73DF1" w:rsidP="00A73DF1">
            <w:pPr>
              <w:rPr>
                <w:rFonts w:ascii="Arial" w:hAnsi="Arial"/>
                <w:sz w:val="22"/>
                <w:szCs w:val="22"/>
              </w:rPr>
            </w:pPr>
            <w:r>
              <w:rPr>
                <w:rFonts w:ascii="Arial" w:hAnsi="Arial"/>
                <w:iCs/>
                <w:sz w:val="22"/>
                <w:szCs w:val="22"/>
              </w:rPr>
              <w:t>Multiple sections</w:t>
            </w:r>
            <w:r w:rsidRPr="00E960D0">
              <w:rPr>
                <w:rFonts w:ascii="Arial" w:hAnsi="Arial"/>
                <w:iCs/>
                <w:sz w:val="22"/>
                <w:szCs w:val="22"/>
              </w:rPr>
              <w:t xml:space="preserve"> of this course </w:t>
            </w:r>
            <w:r>
              <w:rPr>
                <w:rFonts w:ascii="Arial" w:hAnsi="Arial"/>
                <w:iCs/>
                <w:sz w:val="22"/>
                <w:szCs w:val="22"/>
              </w:rPr>
              <w:t>are being offered this semester.</w:t>
            </w:r>
            <w:r w:rsidRPr="00E960D0">
              <w:rPr>
                <w:rFonts w:ascii="Arial" w:hAnsi="Arial"/>
                <w:iCs/>
                <w:sz w:val="22"/>
                <w:szCs w:val="22"/>
              </w:rPr>
              <w:t> If you are contemplating changing section</w:t>
            </w:r>
            <w:r>
              <w:rPr>
                <w:rFonts w:ascii="Arial" w:hAnsi="Arial"/>
                <w:iCs/>
                <w:sz w:val="22"/>
                <w:szCs w:val="22"/>
              </w:rPr>
              <w:t>s</w:t>
            </w:r>
            <w:r w:rsidRPr="00E960D0">
              <w:rPr>
                <w:rFonts w:ascii="Arial" w:hAnsi="Arial"/>
                <w:iCs/>
                <w:sz w:val="22"/>
                <w:szCs w:val="22"/>
              </w:rPr>
              <w:t xml:space="preserve">, the deadline for doing so is Friday, </w:t>
            </w:r>
            <w:r>
              <w:rPr>
                <w:rFonts w:ascii="Arial" w:hAnsi="Arial"/>
                <w:iCs/>
                <w:sz w:val="22"/>
                <w:szCs w:val="22"/>
              </w:rPr>
              <w:t>September 6.</w:t>
            </w:r>
            <w:r w:rsidRPr="00E960D0">
              <w:rPr>
                <w:rFonts w:ascii="Arial" w:hAnsi="Arial"/>
                <w:iCs/>
                <w:sz w:val="22"/>
                <w:szCs w:val="22"/>
              </w:rPr>
              <w:t> No section changes will be permitted after this date.</w:t>
            </w:r>
          </w:p>
        </w:tc>
      </w:tr>
      <w:tr w:rsidR="00A73DF1" w:rsidRPr="0004788F" w14:paraId="414A470D" w14:textId="77777777" w:rsidTr="00057AF6">
        <w:tc>
          <w:tcPr>
            <w:tcW w:w="9812" w:type="dxa"/>
            <w:gridSpan w:val="2"/>
            <w:shd w:val="clear" w:color="auto" w:fill="D9D9D9" w:themeFill="background1" w:themeFillShade="D9"/>
            <w:vAlign w:val="center"/>
          </w:tcPr>
          <w:p w14:paraId="0C15F450" w14:textId="7703CE2F" w:rsidR="00A73DF1" w:rsidRPr="0004788F" w:rsidRDefault="00A73DF1" w:rsidP="00A73DF1">
            <w:pPr>
              <w:jc w:val="center"/>
              <w:rPr>
                <w:rFonts w:ascii="Arial" w:hAnsi="Arial"/>
                <w:i/>
                <w:sz w:val="22"/>
                <w:szCs w:val="22"/>
                <w:highlight w:val="yellow"/>
              </w:rPr>
            </w:pPr>
            <w:r>
              <w:rPr>
                <w:rFonts w:ascii="Arial" w:hAnsi="Arial"/>
                <w:b/>
                <w:sz w:val="22"/>
                <w:szCs w:val="22"/>
              </w:rPr>
              <w:lastRenderedPageBreak/>
              <w:t>INSTRUCTOR INFORMATION</w:t>
            </w:r>
          </w:p>
        </w:tc>
      </w:tr>
      <w:tr w:rsidR="00A73DF1" w:rsidRPr="0004788F" w14:paraId="272126A4" w14:textId="77777777" w:rsidTr="00057AF6">
        <w:tc>
          <w:tcPr>
            <w:tcW w:w="2260" w:type="dxa"/>
          </w:tcPr>
          <w:p w14:paraId="05F266F5" w14:textId="6809D2BD" w:rsidR="00A73DF1" w:rsidRPr="00260B0F" w:rsidRDefault="00A73DF1" w:rsidP="00A73DF1">
            <w:pPr>
              <w:rPr>
                <w:rFonts w:ascii="Arial" w:hAnsi="Arial"/>
                <w:b/>
                <w:sz w:val="22"/>
                <w:szCs w:val="22"/>
              </w:rPr>
            </w:pPr>
            <w:r w:rsidRPr="00260B0F">
              <w:rPr>
                <w:rFonts w:ascii="Arial" w:hAnsi="Arial"/>
                <w:b/>
                <w:sz w:val="22"/>
                <w:szCs w:val="22"/>
              </w:rPr>
              <w:t xml:space="preserve">Primary Instructor </w:t>
            </w:r>
          </w:p>
        </w:tc>
        <w:tc>
          <w:tcPr>
            <w:tcW w:w="7552" w:type="dxa"/>
            <w:vAlign w:val="center"/>
          </w:tcPr>
          <w:p w14:paraId="346805BD" w14:textId="07191B93" w:rsidR="00A73DF1" w:rsidRPr="00260B0F" w:rsidRDefault="00A73DF1" w:rsidP="00A73DF1">
            <w:pPr>
              <w:rPr>
                <w:rFonts w:ascii="Arial" w:hAnsi="Arial"/>
                <w:sz w:val="22"/>
                <w:szCs w:val="22"/>
              </w:rPr>
            </w:pPr>
            <w:r w:rsidRPr="00260B0F">
              <w:rPr>
                <w:rFonts w:ascii="Arial" w:hAnsi="Arial"/>
                <w:sz w:val="22"/>
                <w:szCs w:val="22"/>
              </w:rPr>
              <w:t>Dr. Nigel F. Reuel</w:t>
            </w:r>
          </w:p>
          <w:p w14:paraId="15B0EEBE" w14:textId="7BA45DC4" w:rsidR="00A73DF1" w:rsidRPr="00260B0F" w:rsidRDefault="00A73DF1" w:rsidP="00A73DF1">
            <w:pPr>
              <w:rPr>
                <w:rFonts w:ascii="Arial" w:hAnsi="Arial"/>
                <w:sz w:val="22"/>
                <w:szCs w:val="22"/>
              </w:rPr>
            </w:pPr>
            <w:r w:rsidRPr="00260B0F">
              <w:rPr>
                <w:rFonts w:ascii="Arial" w:hAnsi="Arial"/>
                <w:sz w:val="22"/>
                <w:szCs w:val="22"/>
              </w:rPr>
              <w:t>3051 Sweeney Hall</w:t>
            </w:r>
          </w:p>
          <w:p w14:paraId="3FC3A2A6" w14:textId="12455183" w:rsidR="00A73DF1" w:rsidRPr="00260B0F" w:rsidRDefault="00A73DF1" w:rsidP="00A73DF1">
            <w:pPr>
              <w:rPr>
                <w:rFonts w:ascii="Arial" w:hAnsi="Arial"/>
                <w:sz w:val="22"/>
                <w:szCs w:val="22"/>
              </w:rPr>
            </w:pPr>
            <w:r w:rsidRPr="00260B0F">
              <w:rPr>
                <w:rFonts w:ascii="Arial" w:hAnsi="Arial"/>
                <w:sz w:val="22"/>
                <w:szCs w:val="22"/>
              </w:rPr>
              <w:t>reuel@iastate.edu</w:t>
            </w:r>
          </w:p>
          <w:p w14:paraId="4F4399EA" w14:textId="76BD070E" w:rsidR="00A73DF1" w:rsidRPr="00260B0F" w:rsidRDefault="00A73DF1" w:rsidP="00A73DF1">
            <w:pPr>
              <w:rPr>
                <w:rFonts w:ascii="Arial" w:hAnsi="Arial"/>
                <w:sz w:val="22"/>
                <w:szCs w:val="22"/>
              </w:rPr>
            </w:pPr>
            <w:r w:rsidRPr="00260B0F">
              <w:rPr>
                <w:rFonts w:ascii="Arial" w:hAnsi="Arial"/>
                <w:sz w:val="22"/>
                <w:szCs w:val="22"/>
              </w:rPr>
              <w:t>515-294-4592</w:t>
            </w:r>
          </w:p>
          <w:p w14:paraId="035320E2" w14:textId="2C5AC01A" w:rsidR="00A73DF1" w:rsidRPr="00260B0F" w:rsidRDefault="00A73DF1" w:rsidP="00682F1D">
            <w:pPr>
              <w:rPr>
                <w:rFonts w:ascii="Arial" w:hAnsi="Arial"/>
                <w:i/>
                <w:sz w:val="22"/>
                <w:szCs w:val="22"/>
              </w:rPr>
            </w:pPr>
            <w:r w:rsidRPr="00260B0F">
              <w:rPr>
                <w:rFonts w:ascii="Arial" w:hAnsi="Arial"/>
                <w:sz w:val="22"/>
                <w:szCs w:val="22"/>
              </w:rPr>
              <w:t xml:space="preserve">Office hours: Tuesday 3:30 to 5:30 </w:t>
            </w:r>
            <w:r w:rsidR="00682F1D">
              <w:rPr>
                <w:rFonts w:ascii="Arial" w:hAnsi="Arial"/>
                <w:sz w:val="22"/>
                <w:szCs w:val="22"/>
              </w:rPr>
              <w:t>(2126 Sweeney</w:t>
            </w:r>
            <w:r w:rsidRPr="00260B0F">
              <w:rPr>
                <w:rFonts w:ascii="Arial" w:hAnsi="Arial"/>
                <w:sz w:val="22"/>
                <w:szCs w:val="22"/>
              </w:rPr>
              <w:t xml:space="preserve">), Friday by </w:t>
            </w:r>
            <w:r w:rsidR="00682F1D">
              <w:rPr>
                <w:rFonts w:ascii="Arial" w:hAnsi="Arial"/>
                <w:sz w:val="22"/>
                <w:szCs w:val="22"/>
              </w:rPr>
              <w:t>apt.</w:t>
            </w:r>
          </w:p>
        </w:tc>
      </w:tr>
      <w:tr w:rsidR="00A73DF1" w:rsidRPr="0004788F" w14:paraId="684990ED" w14:textId="77777777" w:rsidTr="00057AF6">
        <w:tc>
          <w:tcPr>
            <w:tcW w:w="2260" w:type="dxa"/>
          </w:tcPr>
          <w:p w14:paraId="3DD41F52" w14:textId="77777777" w:rsidR="00A73DF1" w:rsidRPr="0004788F" w:rsidRDefault="00A73DF1" w:rsidP="00A73DF1">
            <w:pPr>
              <w:rPr>
                <w:rFonts w:ascii="Arial" w:hAnsi="Arial"/>
                <w:b/>
                <w:sz w:val="22"/>
                <w:szCs w:val="22"/>
              </w:rPr>
            </w:pPr>
            <w:r>
              <w:rPr>
                <w:rFonts w:ascii="Arial" w:hAnsi="Arial"/>
                <w:b/>
                <w:sz w:val="22"/>
                <w:szCs w:val="22"/>
              </w:rPr>
              <w:t>Teaching Assistant</w:t>
            </w:r>
          </w:p>
        </w:tc>
        <w:tc>
          <w:tcPr>
            <w:tcW w:w="7552" w:type="dxa"/>
            <w:vAlign w:val="center"/>
          </w:tcPr>
          <w:p w14:paraId="0DC2710C" w14:textId="56D87229" w:rsidR="00A73DF1" w:rsidRPr="00791289" w:rsidRDefault="00682F1D" w:rsidP="00A73DF1">
            <w:pPr>
              <w:rPr>
                <w:rFonts w:ascii="Arial" w:hAnsi="Arial"/>
                <w:sz w:val="22"/>
                <w:szCs w:val="22"/>
              </w:rPr>
            </w:pPr>
            <w:r>
              <w:rPr>
                <w:rFonts w:ascii="Arial" w:hAnsi="Arial"/>
                <w:sz w:val="22"/>
                <w:szCs w:val="22"/>
              </w:rPr>
              <w:t>Adam</w:t>
            </w:r>
            <w:r w:rsidR="00260B0F">
              <w:rPr>
                <w:rFonts w:ascii="Arial" w:hAnsi="Arial"/>
                <w:sz w:val="22"/>
                <w:szCs w:val="22"/>
              </w:rPr>
              <w:t xml:space="preserve"> </w:t>
            </w:r>
            <w:r w:rsidR="00A73DF1">
              <w:rPr>
                <w:rFonts w:ascii="Arial" w:hAnsi="Arial"/>
                <w:sz w:val="22"/>
                <w:szCs w:val="22"/>
              </w:rPr>
              <w:t>Carr</w:t>
            </w:r>
          </w:p>
          <w:p w14:paraId="77778E2E" w14:textId="5CEA265C" w:rsidR="00A73DF1" w:rsidRPr="00260B0F" w:rsidRDefault="00A73DF1" w:rsidP="00A73DF1">
            <w:pPr>
              <w:rPr>
                <w:rFonts w:ascii="Arial" w:hAnsi="Arial"/>
                <w:sz w:val="22"/>
                <w:szCs w:val="22"/>
              </w:rPr>
            </w:pPr>
            <w:r w:rsidRPr="00260B0F">
              <w:rPr>
                <w:rFonts w:ascii="Arial" w:hAnsi="Arial"/>
                <w:sz w:val="22"/>
                <w:szCs w:val="22"/>
              </w:rPr>
              <w:t>acarr4@iastate.edu</w:t>
            </w:r>
          </w:p>
          <w:p w14:paraId="51EA3A59" w14:textId="6209E8D9" w:rsidR="00A73DF1" w:rsidRDefault="00A73DF1" w:rsidP="00A73DF1">
            <w:pPr>
              <w:rPr>
                <w:rFonts w:ascii="Arial" w:hAnsi="Arial"/>
                <w:sz w:val="22"/>
                <w:szCs w:val="22"/>
              </w:rPr>
            </w:pPr>
            <w:r w:rsidRPr="00260B0F">
              <w:rPr>
                <w:rFonts w:ascii="Arial" w:hAnsi="Arial"/>
                <w:sz w:val="22"/>
                <w:szCs w:val="22"/>
              </w:rPr>
              <w:t>Office hours: We</w:t>
            </w:r>
            <w:r w:rsidR="00682F1D">
              <w:rPr>
                <w:rFonts w:ascii="Arial" w:hAnsi="Arial"/>
                <w:sz w:val="22"/>
                <w:szCs w:val="22"/>
              </w:rPr>
              <w:t>d 4:00 to 6:00 (2126 Sweeney</w:t>
            </w:r>
            <w:r>
              <w:rPr>
                <w:rFonts w:ascii="Arial" w:hAnsi="Arial"/>
                <w:sz w:val="22"/>
                <w:szCs w:val="22"/>
              </w:rPr>
              <w:t>)</w:t>
            </w:r>
          </w:p>
          <w:p w14:paraId="40967D16" w14:textId="527A0C89" w:rsidR="00260B0F" w:rsidRPr="0004788F" w:rsidRDefault="00260B0F" w:rsidP="00682F1D">
            <w:pPr>
              <w:rPr>
                <w:rFonts w:ascii="Arial" w:hAnsi="Arial"/>
                <w:i/>
                <w:sz w:val="22"/>
                <w:szCs w:val="22"/>
              </w:rPr>
            </w:pPr>
            <w:r>
              <w:rPr>
                <w:rFonts w:ascii="Arial" w:hAnsi="Arial"/>
                <w:sz w:val="22"/>
                <w:szCs w:val="22"/>
              </w:rPr>
              <w:t>**Additional Office hours</w:t>
            </w:r>
            <w:r w:rsidR="00682F1D">
              <w:rPr>
                <w:rFonts w:ascii="Arial" w:hAnsi="Arial"/>
                <w:sz w:val="22"/>
                <w:szCs w:val="22"/>
              </w:rPr>
              <w:t xml:space="preserve"> by Dr. Roling Monday 2:30-4 (2126 Sweeney</w:t>
            </w:r>
            <w:r>
              <w:rPr>
                <w:rFonts w:ascii="Arial" w:hAnsi="Arial"/>
                <w:sz w:val="22"/>
                <w:szCs w:val="22"/>
              </w:rPr>
              <w:t>)</w:t>
            </w:r>
          </w:p>
        </w:tc>
        <w:bookmarkStart w:id="0" w:name="_GoBack"/>
        <w:bookmarkEnd w:id="0"/>
      </w:tr>
      <w:tr w:rsidR="00A73DF1" w:rsidRPr="0004788F" w14:paraId="3E55CB41" w14:textId="77777777" w:rsidTr="00057AF6">
        <w:tc>
          <w:tcPr>
            <w:tcW w:w="9812" w:type="dxa"/>
            <w:gridSpan w:val="2"/>
            <w:shd w:val="clear" w:color="auto" w:fill="D9D9D9" w:themeFill="background1" w:themeFillShade="D9"/>
            <w:vAlign w:val="center"/>
          </w:tcPr>
          <w:p w14:paraId="7BD1E547" w14:textId="1795D828" w:rsidR="00A73DF1" w:rsidRPr="0004788F" w:rsidRDefault="00A73DF1" w:rsidP="00A73DF1">
            <w:pPr>
              <w:jc w:val="center"/>
              <w:rPr>
                <w:rFonts w:ascii="Arial" w:hAnsi="Arial"/>
                <w:i/>
                <w:sz w:val="22"/>
                <w:szCs w:val="22"/>
                <w:highlight w:val="yellow"/>
              </w:rPr>
            </w:pPr>
            <w:r>
              <w:rPr>
                <w:rFonts w:ascii="Arial" w:hAnsi="Arial"/>
                <w:b/>
                <w:sz w:val="22"/>
                <w:szCs w:val="22"/>
              </w:rPr>
              <w:t>TEXTBOOKS AND SUPPLIES</w:t>
            </w:r>
          </w:p>
        </w:tc>
      </w:tr>
      <w:tr w:rsidR="00A73DF1" w:rsidRPr="0004788F" w14:paraId="584389BA" w14:textId="77777777" w:rsidTr="00057AF6">
        <w:tc>
          <w:tcPr>
            <w:tcW w:w="2260" w:type="dxa"/>
          </w:tcPr>
          <w:p w14:paraId="034EED95" w14:textId="62B29184" w:rsidR="00A73DF1" w:rsidRPr="0004788F" w:rsidRDefault="00A73DF1" w:rsidP="00A73DF1">
            <w:pPr>
              <w:rPr>
                <w:rFonts w:ascii="Arial" w:hAnsi="Arial"/>
                <w:b/>
                <w:sz w:val="22"/>
                <w:szCs w:val="22"/>
              </w:rPr>
            </w:pPr>
            <w:r>
              <w:rPr>
                <w:rFonts w:ascii="Arial" w:hAnsi="Arial"/>
                <w:b/>
                <w:sz w:val="22"/>
                <w:szCs w:val="22"/>
              </w:rPr>
              <w:t>Required Textbooks</w:t>
            </w:r>
          </w:p>
        </w:tc>
        <w:tc>
          <w:tcPr>
            <w:tcW w:w="7552" w:type="dxa"/>
            <w:vAlign w:val="center"/>
          </w:tcPr>
          <w:p w14:paraId="05FD0F60" w14:textId="7F20237A" w:rsidR="00A73DF1" w:rsidRPr="0004788F" w:rsidRDefault="00A73DF1" w:rsidP="00A73DF1">
            <w:pPr>
              <w:rPr>
                <w:rFonts w:ascii="Arial" w:hAnsi="Arial"/>
                <w:i/>
                <w:sz w:val="22"/>
                <w:szCs w:val="22"/>
              </w:rPr>
            </w:pPr>
            <w:r w:rsidRPr="00E12A04">
              <w:rPr>
                <w:rFonts w:ascii="Arial" w:hAnsi="Arial" w:cs="Arial"/>
                <w:i/>
                <w:sz w:val="22"/>
              </w:rPr>
              <w:t>Appli</w:t>
            </w:r>
            <w:r>
              <w:rPr>
                <w:rFonts w:ascii="Arial" w:hAnsi="Arial" w:cs="Arial"/>
                <w:i/>
                <w:sz w:val="22"/>
              </w:rPr>
              <w:t>ed Numerical Methods with MATLAB</w:t>
            </w:r>
            <w:r w:rsidRPr="00E12A04">
              <w:rPr>
                <w:rFonts w:ascii="Arial" w:hAnsi="Arial" w:cs="Arial"/>
                <w:i/>
                <w:sz w:val="22"/>
              </w:rPr>
              <w:t xml:space="preserve"> for Engineers and Scientists</w:t>
            </w:r>
            <w:r w:rsidRPr="00E12A04">
              <w:rPr>
                <w:rFonts w:ascii="Arial" w:hAnsi="Arial" w:cs="Arial"/>
                <w:sz w:val="22"/>
              </w:rPr>
              <w:t>,</w:t>
            </w:r>
            <w:r>
              <w:rPr>
                <w:rFonts w:ascii="Arial" w:hAnsi="Arial" w:cs="Arial"/>
                <w:sz w:val="22"/>
              </w:rPr>
              <w:t xml:space="preserve"> Steven C. </w:t>
            </w:r>
            <w:proofErr w:type="spellStart"/>
            <w:r>
              <w:rPr>
                <w:rFonts w:ascii="Arial" w:hAnsi="Arial" w:cs="Arial"/>
                <w:sz w:val="22"/>
              </w:rPr>
              <w:t>Chapra</w:t>
            </w:r>
            <w:proofErr w:type="spellEnd"/>
            <w:r>
              <w:rPr>
                <w:rFonts w:ascii="Arial" w:hAnsi="Arial" w:cs="Arial"/>
                <w:sz w:val="22"/>
              </w:rPr>
              <w:t>, McGraw Hill Third Edition, 2012; newer versions are also fine. This version is on reserve for your use at the library.</w:t>
            </w:r>
          </w:p>
        </w:tc>
      </w:tr>
      <w:tr w:rsidR="00A73DF1" w:rsidRPr="0004788F" w14:paraId="011FE69F" w14:textId="77777777" w:rsidTr="00057AF6">
        <w:tc>
          <w:tcPr>
            <w:tcW w:w="2260" w:type="dxa"/>
          </w:tcPr>
          <w:p w14:paraId="320789B7" w14:textId="77855E60" w:rsidR="00A73DF1" w:rsidRPr="0004788F" w:rsidRDefault="00A73DF1" w:rsidP="00A73DF1">
            <w:pPr>
              <w:rPr>
                <w:rFonts w:ascii="Arial" w:hAnsi="Arial"/>
                <w:b/>
                <w:sz w:val="22"/>
                <w:szCs w:val="22"/>
              </w:rPr>
            </w:pPr>
            <w:r>
              <w:rPr>
                <w:rFonts w:ascii="Arial" w:hAnsi="Arial"/>
                <w:b/>
                <w:sz w:val="22"/>
                <w:szCs w:val="22"/>
              </w:rPr>
              <w:t>Required Supplies</w:t>
            </w:r>
          </w:p>
        </w:tc>
        <w:tc>
          <w:tcPr>
            <w:tcW w:w="7552" w:type="dxa"/>
            <w:vAlign w:val="center"/>
          </w:tcPr>
          <w:p w14:paraId="10D1C508" w14:textId="43E37C6C" w:rsidR="00A73DF1" w:rsidRPr="00E12A04" w:rsidRDefault="00A73DF1" w:rsidP="00A73DF1">
            <w:pPr>
              <w:rPr>
                <w:rFonts w:ascii="Arial" w:hAnsi="Arial" w:cs="Arial"/>
                <w:sz w:val="22"/>
              </w:rPr>
            </w:pPr>
            <w:r w:rsidRPr="00E12A04">
              <w:rPr>
                <w:rFonts w:ascii="Arial" w:hAnsi="Arial" w:cs="Arial"/>
                <w:b/>
                <w:sz w:val="22"/>
              </w:rPr>
              <w:t>Laptop computer:</w:t>
            </w:r>
            <w:r w:rsidRPr="00E12A04">
              <w:rPr>
                <w:rFonts w:ascii="Arial" w:hAnsi="Arial" w:cs="Arial"/>
                <w:sz w:val="22"/>
              </w:rPr>
              <w:t xml:space="preserve"> Each student needs a laptop computer capable of running MATLAB to participate in class exercises. Laptops should be brought to class </w:t>
            </w:r>
            <w:r w:rsidRPr="00A73DF1">
              <w:rPr>
                <w:rFonts w:ascii="Arial" w:hAnsi="Arial" w:cs="Arial"/>
                <w:i/>
                <w:sz w:val="22"/>
              </w:rPr>
              <w:t>each day</w:t>
            </w:r>
            <w:r w:rsidRPr="00E12A04">
              <w:rPr>
                <w:rFonts w:ascii="Arial" w:hAnsi="Arial" w:cs="Arial"/>
                <w:sz w:val="22"/>
              </w:rPr>
              <w:t xml:space="preserve">, charged and ready for use. If you are unable to provide your own laptop, one may be borrowed for the semester from the CBE department. (Please contact Colin Richey, crichey@iastate.edu, </w:t>
            </w:r>
            <w:r>
              <w:rPr>
                <w:rFonts w:ascii="Arial" w:hAnsi="Arial" w:cs="Arial"/>
                <w:sz w:val="22"/>
              </w:rPr>
              <w:t xml:space="preserve">as soon as possible </w:t>
            </w:r>
            <w:r w:rsidRPr="00E12A04">
              <w:rPr>
                <w:rFonts w:ascii="Arial" w:hAnsi="Arial" w:cs="Arial"/>
                <w:sz w:val="22"/>
              </w:rPr>
              <w:t>if one is needed.)</w:t>
            </w:r>
          </w:p>
          <w:p w14:paraId="58929389" w14:textId="57F1E2FE" w:rsidR="00A73DF1" w:rsidRPr="00E12A04" w:rsidRDefault="00A73DF1" w:rsidP="00A73DF1">
            <w:pPr>
              <w:rPr>
                <w:rFonts w:ascii="Arial" w:hAnsi="Arial" w:cs="Arial"/>
                <w:sz w:val="22"/>
              </w:rPr>
            </w:pPr>
            <w:r w:rsidRPr="00E12A04">
              <w:rPr>
                <w:rFonts w:ascii="Arial" w:hAnsi="Arial" w:cs="Arial"/>
                <w:b/>
                <w:sz w:val="22"/>
              </w:rPr>
              <w:t>MATLAB:</w:t>
            </w:r>
            <w:r w:rsidRPr="00E12A04">
              <w:rPr>
                <w:rFonts w:ascii="Arial" w:hAnsi="Arial" w:cs="Arial"/>
                <w:sz w:val="22"/>
              </w:rPr>
              <w:t xml:space="preserve"> MATLAB is avai</w:t>
            </w:r>
            <w:r>
              <w:rPr>
                <w:rFonts w:ascii="Arial" w:hAnsi="Arial" w:cs="Arial"/>
                <w:sz w:val="22"/>
              </w:rPr>
              <w:t>lable as a free download for student use from ISU</w:t>
            </w:r>
            <w:r w:rsidRPr="00E12A04">
              <w:rPr>
                <w:rFonts w:ascii="Arial" w:hAnsi="Arial" w:cs="Arial"/>
                <w:sz w:val="22"/>
              </w:rPr>
              <w:t xml:space="preserve"> (</w:t>
            </w:r>
            <w:hyperlink r:id="rId9" w:history="1">
              <w:r w:rsidRPr="0098471B">
                <w:rPr>
                  <w:rStyle w:val="Hyperlink"/>
                  <w:rFonts w:ascii="Arial" w:hAnsi="Arial" w:cs="Arial"/>
                  <w:sz w:val="22"/>
                </w:rPr>
                <w:t>https://www.it.iastate.edu/services/software-students/matlab</w:t>
              </w:r>
            </w:hyperlink>
            <w:r w:rsidRPr="00E12A04">
              <w:rPr>
                <w:rFonts w:ascii="Arial" w:hAnsi="Arial" w:cs="Arial"/>
                <w:sz w:val="22"/>
              </w:rPr>
              <w:t>).</w:t>
            </w:r>
            <w:r>
              <w:rPr>
                <w:rFonts w:ascii="Arial" w:hAnsi="Arial" w:cs="Arial"/>
                <w:sz w:val="22"/>
              </w:rPr>
              <w:t xml:space="preserve"> The instructor will use version R2019a for this semester.</w:t>
            </w:r>
          </w:p>
          <w:p w14:paraId="663B0446" w14:textId="0A4C28C3" w:rsidR="00A73DF1" w:rsidRPr="0004788F" w:rsidRDefault="00A73DF1" w:rsidP="00A73DF1">
            <w:pPr>
              <w:rPr>
                <w:rFonts w:ascii="Arial" w:hAnsi="Arial"/>
                <w:i/>
                <w:sz w:val="22"/>
                <w:szCs w:val="22"/>
              </w:rPr>
            </w:pPr>
            <w:r w:rsidRPr="00E12A04">
              <w:rPr>
                <w:rFonts w:ascii="Arial" w:hAnsi="Arial" w:cs="Arial"/>
                <w:b/>
                <w:sz w:val="22"/>
              </w:rPr>
              <w:t>Excel:</w:t>
            </w:r>
            <w:r w:rsidRPr="00E12A04">
              <w:rPr>
                <w:rFonts w:ascii="Arial" w:hAnsi="Arial" w:cs="Arial"/>
                <w:sz w:val="22"/>
              </w:rPr>
              <w:t xml:space="preserve"> Microsoft Excel is available as part of Microsoft Office</w:t>
            </w:r>
            <w:r>
              <w:rPr>
                <w:rFonts w:ascii="Arial" w:hAnsi="Arial" w:cs="Arial"/>
                <w:sz w:val="22"/>
              </w:rPr>
              <w:t xml:space="preserve"> 365, which is free for students at ISU (</w:t>
            </w:r>
            <w:hyperlink r:id="rId10" w:history="1">
              <w:r w:rsidRPr="006E658B">
                <w:rPr>
                  <w:rStyle w:val="Hyperlink"/>
                  <w:rFonts w:ascii="Arial" w:hAnsi="Arial" w:cs="Arial"/>
                  <w:sz w:val="22"/>
                </w:rPr>
                <w:t>https://www.it.iastate.edu/services/software-students</w:t>
              </w:r>
            </w:hyperlink>
            <w:r>
              <w:rPr>
                <w:rFonts w:ascii="Arial" w:hAnsi="Arial" w:cs="Arial"/>
                <w:sz w:val="22"/>
              </w:rPr>
              <w:t>)</w:t>
            </w:r>
            <w:r w:rsidRPr="00E12A04">
              <w:rPr>
                <w:rFonts w:ascii="Arial" w:hAnsi="Arial" w:cs="Arial"/>
                <w:sz w:val="22"/>
              </w:rPr>
              <w:t xml:space="preserve"> and must be installed on your laptop computer.</w:t>
            </w:r>
          </w:p>
        </w:tc>
      </w:tr>
      <w:tr w:rsidR="00A73DF1" w:rsidRPr="0004788F" w14:paraId="503DECE4" w14:textId="77777777" w:rsidTr="00057AF6">
        <w:tc>
          <w:tcPr>
            <w:tcW w:w="2260" w:type="dxa"/>
          </w:tcPr>
          <w:p w14:paraId="6DD72CE0" w14:textId="22305FAD" w:rsidR="00A73DF1" w:rsidRDefault="00A73DF1" w:rsidP="00A73DF1">
            <w:pPr>
              <w:rPr>
                <w:rFonts w:ascii="Arial" w:hAnsi="Arial"/>
                <w:b/>
                <w:sz w:val="22"/>
                <w:szCs w:val="22"/>
              </w:rPr>
            </w:pPr>
            <w:r>
              <w:rPr>
                <w:rFonts w:ascii="Arial" w:hAnsi="Arial"/>
                <w:b/>
                <w:sz w:val="22"/>
                <w:szCs w:val="22"/>
              </w:rPr>
              <w:t>Web Access</w:t>
            </w:r>
          </w:p>
        </w:tc>
        <w:tc>
          <w:tcPr>
            <w:tcW w:w="7552" w:type="dxa"/>
            <w:vAlign w:val="center"/>
          </w:tcPr>
          <w:p w14:paraId="22F38E01" w14:textId="77777777" w:rsidR="00A73DF1" w:rsidRDefault="00A73DF1" w:rsidP="00A73DF1">
            <w:pPr>
              <w:rPr>
                <w:rFonts w:ascii="Arial" w:hAnsi="Arial"/>
                <w:sz w:val="22"/>
                <w:szCs w:val="22"/>
              </w:rPr>
            </w:pPr>
            <w:r>
              <w:rPr>
                <w:rFonts w:ascii="Arial" w:hAnsi="Arial"/>
                <w:sz w:val="22"/>
                <w:szCs w:val="22"/>
              </w:rPr>
              <w:t>All course content will be managed on the following class webpage:</w:t>
            </w:r>
          </w:p>
          <w:p w14:paraId="749B9081" w14:textId="77777777" w:rsidR="00A73DF1" w:rsidRDefault="00A73DF1" w:rsidP="00A73DF1">
            <w:pPr>
              <w:rPr>
                <w:rFonts w:ascii="Arial" w:hAnsi="Arial"/>
                <w:sz w:val="22"/>
                <w:szCs w:val="22"/>
              </w:rPr>
            </w:pPr>
          </w:p>
          <w:p w14:paraId="0F03A465" w14:textId="77777777" w:rsidR="00A73DF1" w:rsidRDefault="00E00B90" w:rsidP="00A73DF1">
            <w:pPr>
              <w:rPr>
                <w:rFonts w:ascii="Arial" w:hAnsi="Arial"/>
                <w:sz w:val="22"/>
                <w:szCs w:val="22"/>
              </w:rPr>
            </w:pPr>
            <w:hyperlink r:id="rId11" w:history="1">
              <w:r w:rsidR="00A73DF1" w:rsidRPr="00FA32C1">
                <w:rPr>
                  <w:rStyle w:val="Hyperlink"/>
                  <w:rFonts w:ascii="Arial" w:hAnsi="Arial"/>
                  <w:sz w:val="22"/>
                  <w:szCs w:val="22"/>
                </w:rPr>
                <w:t>http://www.reuelgroup.org/numerical-methods-che-310.html</w:t>
              </w:r>
            </w:hyperlink>
            <w:r w:rsidR="00A73DF1">
              <w:rPr>
                <w:rFonts w:ascii="Arial" w:hAnsi="Arial"/>
                <w:sz w:val="22"/>
                <w:szCs w:val="22"/>
              </w:rPr>
              <w:t xml:space="preserve"> </w:t>
            </w:r>
          </w:p>
          <w:p w14:paraId="19C6702A" w14:textId="77777777" w:rsidR="00A73DF1" w:rsidRDefault="00A73DF1" w:rsidP="00A73DF1">
            <w:pPr>
              <w:rPr>
                <w:rFonts w:ascii="Arial" w:hAnsi="Arial"/>
                <w:sz w:val="22"/>
                <w:szCs w:val="22"/>
              </w:rPr>
            </w:pPr>
          </w:p>
          <w:p w14:paraId="3E1BEA68" w14:textId="66E3EB7F" w:rsidR="00A73DF1" w:rsidRDefault="00A73DF1" w:rsidP="00A73DF1">
            <w:pPr>
              <w:rPr>
                <w:rFonts w:ascii="Arial" w:hAnsi="Arial"/>
                <w:sz w:val="22"/>
                <w:szCs w:val="22"/>
              </w:rPr>
            </w:pPr>
            <w:r>
              <w:rPr>
                <w:rFonts w:ascii="Arial" w:hAnsi="Arial"/>
                <w:sz w:val="22"/>
                <w:szCs w:val="22"/>
              </w:rPr>
              <w:t xml:space="preserve">We will be using a preferred program of tech startups for team collaboration and code sharing in class – Slack.  You will need to join the class team </w:t>
            </w:r>
            <w:hyperlink r:id="rId12" w:history="1">
              <w:r w:rsidRPr="005D60CD">
                <w:rPr>
                  <w:rStyle w:val="Hyperlink"/>
                  <w:rFonts w:ascii="Arial" w:hAnsi="Arial"/>
                  <w:sz w:val="22"/>
                  <w:szCs w:val="22"/>
                </w:rPr>
                <w:t>here</w:t>
              </w:r>
            </w:hyperlink>
            <w:r>
              <w:rPr>
                <w:rFonts w:ascii="Arial" w:hAnsi="Arial"/>
                <w:sz w:val="22"/>
                <w:szCs w:val="22"/>
              </w:rPr>
              <w:t xml:space="preserve"> and create a profile with a current photo.  Adam and I will be using this to grade</w:t>
            </w:r>
            <w:r w:rsidR="005D60CD">
              <w:rPr>
                <w:rFonts w:ascii="Arial" w:hAnsi="Arial"/>
                <w:sz w:val="22"/>
                <w:szCs w:val="22"/>
              </w:rPr>
              <w:t xml:space="preserve"> the</w:t>
            </w:r>
            <w:r>
              <w:rPr>
                <w:rFonts w:ascii="Arial" w:hAnsi="Arial"/>
                <w:sz w:val="22"/>
                <w:szCs w:val="22"/>
              </w:rPr>
              <w:t xml:space="preserve"> in class assignments and term project. Also, this allows you to get help on problem sets outside of office hours.</w:t>
            </w:r>
          </w:p>
          <w:p w14:paraId="72E181D0" w14:textId="49D65230" w:rsidR="00A73DF1" w:rsidRPr="00E12A04" w:rsidRDefault="00A73DF1" w:rsidP="00A73DF1">
            <w:pPr>
              <w:rPr>
                <w:rFonts w:ascii="Arial" w:hAnsi="Arial" w:cs="Arial"/>
                <w:b/>
                <w:sz w:val="22"/>
              </w:rPr>
            </w:pPr>
          </w:p>
        </w:tc>
      </w:tr>
      <w:tr w:rsidR="00A73DF1" w:rsidRPr="0004788F" w14:paraId="2C47816C" w14:textId="77777777" w:rsidTr="00057AF6">
        <w:tc>
          <w:tcPr>
            <w:tcW w:w="9812" w:type="dxa"/>
            <w:gridSpan w:val="2"/>
            <w:shd w:val="clear" w:color="auto" w:fill="D9D9D9" w:themeFill="background1" w:themeFillShade="D9"/>
            <w:vAlign w:val="center"/>
          </w:tcPr>
          <w:p w14:paraId="6CBD1124" w14:textId="4700E263" w:rsidR="00A73DF1" w:rsidRPr="00AF7D02" w:rsidRDefault="00A73DF1" w:rsidP="00A73DF1">
            <w:pPr>
              <w:jc w:val="center"/>
              <w:rPr>
                <w:rFonts w:ascii="Arial" w:hAnsi="Arial"/>
                <w:b/>
                <w:sz w:val="22"/>
                <w:szCs w:val="22"/>
              </w:rPr>
            </w:pPr>
            <w:r>
              <w:rPr>
                <w:rFonts w:ascii="Arial" w:hAnsi="Arial"/>
                <w:b/>
                <w:sz w:val="22"/>
                <w:szCs w:val="22"/>
              </w:rPr>
              <w:t>ASSIGNMENTS AND EVALUATION</w:t>
            </w:r>
          </w:p>
        </w:tc>
      </w:tr>
      <w:tr w:rsidR="00260B0F" w:rsidRPr="0004788F" w14:paraId="2136B977" w14:textId="77777777" w:rsidTr="00632685">
        <w:tc>
          <w:tcPr>
            <w:tcW w:w="2260" w:type="dxa"/>
          </w:tcPr>
          <w:p w14:paraId="32BCDFB8" w14:textId="55892A98" w:rsidR="00260B0F" w:rsidRDefault="00260B0F" w:rsidP="00A73DF1">
            <w:pPr>
              <w:rPr>
                <w:rFonts w:ascii="Arial" w:hAnsi="Arial"/>
                <w:b/>
                <w:sz w:val="22"/>
                <w:szCs w:val="22"/>
              </w:rPr>
            </w:pPr>
            <w:r>
              <w:rPr>
                <w:rFonts w:ascii="Arial" w:hAnsi="Arial"/>
                <w:b/>
                <w:sz w:val="22"/>
                <w:szCs w:val="22"/>
              </w:rPr>
              <w:t>In-Class Problems</w:t>
            </w:r>
          </w:p>
        </w:tc>
        <w:tc>
          <w:tcPr>
            <w:tcW w:w="7552" w:type="dxa"/>
            <w:vAlign w:val="center"/>
          </w:tcPr>
          <w:p w14:paraId="4443E994" w14:textId="5CCAA5CF" w:rsidR="00260B0F" w:rsidRDefault="00260B0F" w:rsidP="00260B0F">
            <w:pPr>
              <w:rPr>
                <w:rFonts w:ascii="Arial" w:hAnsi="Arial"/>
                <w:sz w:val="22"/>
                <w:szCs w:val="22"/>
              </w:rPr>
            </w:pPr>
            <w:r>
              <w:rPr>
                <w:rFonts w:ascii="Arial" w:hAnsi="Arial"/>
                <w:sz w:val="22"/>
                <w:szCs w:val="22"/>
              </w:rPr>
              <w:t xml:space="preserve">A simple problem will be given </w:t>
            </w:r>
            <w:r w:rsidRPr="00887EC0">
              <w:rPr>
                <w:rFonts w:ascii="Arial" w:hAnsi="Arial"/>
                <w:b/>
                <w:sz w:val="22"/>
                <w:szCs w:val="22"/>
              </w:rPr>
              <w:t>at the start of each course period</w:t>
            </w:r>
            <w:r>
              <w:rPr>
                <w:rFonts w:ascii="Arial" w:hAnsi="Arial"/>
                <w:sz w:val="22"/>
                <w:szCs w:val="22"/>
              </w:rPr>
              <w:t xml:space="preserve"> to reinforce the assigned reading for that day and connect to the previous lecture.  A new hyperlink to submit answers will be written on the board.  No late submissions will be accepted (</w:t>
            </w:r>
            <w:r>
              <w:rPr>
                <w:rFonts w:ascii="Arial" w:hAnsi="Arial"/>
                <w:i/>
                <w:sz w:val="22"/>
                <w:szCs w:val="22"/>
              </w:rPr>
              <w:t xml:space="preserve">i.e. </w:t>
            </w:r>
            <w:r>
              <w:rPr>
                <w:rFonts w:ascii="Arial" w:hAnsi="Arial"/>
                <w:sz w:val="22"/>
                <w:szCs w:val="22"/>
              </w:rPr>
              <w:t>must come to class on time, have computer up and running and submit answers by 2:25). If you have read through the materials, the answers will be obvious and 10-15 minutes will be sufficient.  I will drop the lowest TWO quiz scores to accommodate absences and tech mishaps. These are often done in your groups.</w:t>
            </w:r>
          </w:p>
          <w:p w14:paraId="7C649D9E" w14:textId="77777777" w:rsidR="00260B0F" w:rsidRDefault="00260B0F" w:rsidP="00260B0F">
            <w:pPr>
              <w:rPr>
                <w:rFonts w:ascii="Arial" w:hAnsi="Arial"/>
                <w:sz w:val="22"/>
                <w:szCs w:val="22"/>
              </w:rPr>
            </w:pPr>
          </w:p>
          <w:p w14:paraId="12DF7275" w14:textId="3AFFA1D9" w:rsidR="00260B0F" w:rsidRPr="00E12A04" w:rsidRDefault="00260B0F" w:rsidP="00260B0F">
            <w:pPr>
              <w:rPr>
                <w:rFonts w:ascii="Arial" w:hAnsi="Arial"/>
                <w:sz w:val="22"/>
                <w:szCs w:val="22"/>
              </w:rPr>
            </w:pPr>
            <w:r>
              <w:rPr>
                <w:rFonts w:ascii="Arial" w:hAnsi="Arial"/>
                <w:sz w:val="22"/>
                <w:szCs w:val="22"/>
              </w:rPr>
              <w:t xml:space="preserve">Additionally, during the class, we will create VERY USEFUL code (m-files and scripts) that can be used in your problem sets and exams.  This code is not turned in at the end of class, but it would behoove you to attend all of </w:t>
            </w:r>
            <w:r>
              <w:rPr>
                <w:rFonts w:ascii="Arial" w:hAnsi="Arial"/>
                <w:sz w:val="22"/>
                <w:szCs w:val="22"/>
              </w:rPr>
              <w:lastRenderedPageBreak/>
              <w:t>class and understand how the algorithms work. In this manner the pieces of code become tools in your toolbox to tackle future problems.</w:t>
            </w:r>
          </w:p>
        </w:tc>
      </w:tr>
      <w:tr w:rsidR="00A73DF1" w:rsidRPr="0004788F" w14:paraId="7412CABD" w14:textId="77777777" w:rsidTr="00632685">
        <w:tc>
          <w:tcPr>
            <w:tcW w:w="2260" w:type="dxa"/>
          </w:tcPr>
          <w:p w14:paraId="1AAA0C4C" w14:textId="69E42CDF" w:rsidR="00A73DF1" w:rsidRPr="0004788F" w:rsidRDefault="00A73DF1" w:rsidP="00A73DF1">
            <w:pPr>
              <w:rPr>
                <w:rFonts w:ascii="Arial" w:hAnsi="Arial"/>
                <w:b/>
                <w:sz w:val="22"/>
                <w:szCs w:val="22"/>
              </w:rPr>
            </w:pPr>
            <w:r>
              <w:rPr>
                <w:rFonts w:ascii="Arial" w:hAnsi="Arial"/>
                <w:b/>
                <w:sz w:val="22"/>
                <w:szCs w:val="22"/>
              </w:rPr>
              <w:lastRenderedPageBreak/>
              <w:t>Homework</w:t>
            </w:r>
          </w:p>
        </w:tc>
        <w:tc>
          <w:tcPr>
            <w:tcW w:w="7552" w:type="dxa"/>
            <w:vAlign w:val="center"/>
          </w:tcPr>
          <w:p w14:paraId="01F29CAC" w14:textId="2D49F783" w:rsidR="00260B0F" w:rsidRDefault="00260B0F" w:rsidP="00260B0F">
            <w:pPr>
              <w:rPr>
                <w:rFonts w:ascii="Arial" w:hAnsi="Arial"/>
                <w:sz w:val="22"/>
                <w:szCs w:val="22"/>
              </w:rPr>
            </w:pPr>
            <w:r w:rsidRPr="00887EC0">
              <w:rPr>
                <w:rFonts w:ascii="Arial" w:hAnsi="Arial"/>
                <w:sz w:val="22"/>
                <w:szCs w:val="22"/>
              </w:rPr>
              <w:t>One problem set is assigned (2-</w:t>
            </w:r>
            <w:r>
              <w:rPr>
                <w:rFonts w:ascii="Arial" w:hAnsi="Arial"/>
                <w:sz w:val="22"/>
                <w:szCs w:val="22"/>
              </w:rPr>
              <w:t>5</w:t>
            </w:r>
            <w:r w:rsidRPr="00887EC0">
              <w:rPr>
                <w:rFonts w:ascii="Arial" w:hAnsi="Arial"/>
                <w:sz w:val="22"/>
                <w:szCs w:val="22"/>
              </w:rPr>
              <w:t xml:space="preserve"> problems) per week</w:t>
            </w:r>
            <w:r w:rsidRPr="00887EC0">
              <w:rPr>
                <w:rFonts w:ascii="Arial" w:hAnsi="Arial"/>
                <w:b/>
                <w:sz w:val="22"/>
                <w:szCs w:val="22"/>
              </w:rPr>
              <w:t xml:space="preserve">.  </w:t>
            </w:r>
            <w:r>
              <w:rPr>
                <w:rFonts w:ascii="Arial" w:hAnsi="Arial"/>
                <w:b/>
                <w:sz w:val="22"/>
                <w:szCs w:val="22"/>
              </w:rPr>
              <w:t>It will be posted on the course website at 5</w:t>
            </w:r>
            <w:r w:rsidRPr="00887EC0">
              <w:rPr>
                <w:rFonts w:ascii="Arial" w:hAnsi="Arial"/>
                <w:b/>
                <w:sz w:val="22"/>
                <w:szCs w:val="22"/>
              </w:rPr>
              <w:t xml:space="preserve">:00 PM each Thursday and </w:t>
            </w:r>
            <w:r>
              <w:rPr>
                <w:rFonts w:ascii="Arial" w:hAnsi="Arial"/>
                <w:b/>
                <w:sz w:val="22"/>
                <w:szCs w:val="22"/>
              </w:rPr>
              <w:t xml:space="preserve">will be </w:t>
            </w:r>
            <w:r w:rsidRPr="00887EC0">
              <w:rPr>
                <w:rFonts w:ascii="Arial" w:hAnsi="Arial"/>
                <w:b/>
                <w:sz w:val="22"/>
                <w:szCs w:val="22"/>
              </w:rPr>
              <w:t xml:space="preserve">due </w:t>
            </w:r>
            <w:r>
              <w:rPr>
                <w:rFonts w:ascii="Arial" w:hAnsi="Arial"/>
                <w:b/>
                <w:sz w:val="22"/>
                <w:szCs w:val="22"/>
              </w:rPr>
              <w:t xml:space="preserve">the </w:t>
            </w:r>
            <w:r w:rsidRPr="00887EC0">
              <w:rPr>
                <w:rFonts w:ascii="Arial" w:hAnsi="Arial"/>
                <w:b/>
                <w:sz w:val="22"/>
                <w:szCs w:val="22"/>
              </w:rPr>
              <w:t xml:space="preserve">following Wed by </w:t>
            </w:r>
            <w:r>
              <w:rPr>
                <w:rFonts w:ascii="Arial" w:hAnsi="Arial"/>
                <w:b/>
                <w:sz w:val="22"/>
                <w:szCs w:val="22"/>
              </w:rPr>
              <w:t>midnight</w:t>
            </w:r>
            <w:r>
              <w:rPr>
                <w:rFonts w:ascii="Arial" w:hAnsi="Arial"/>
                <w:sz w:val="22"/>
                <w:szCs w:val="22"/>
              </w:rPr>
              <w:t>. These problems will reinforce the materials from the previous lectures, so you can get started on them immediately after they are posted on course website (no need to wait for Tuesday lecture).</w:t>
            </w:r>
          </w:p>
          <w:p w14:paraId="537122E3" w14:textId="77777777" w:rsidR="00260B0F" w:rsidRDefault="00260B0F" w:rsidP="00260B0F">
            <w:pPr>
              <w:rPr>
                <w:rFonts w:ascii="Arial" w:hAnsi="Arial"/>
                <w:sz w:val="22"/>
                <w:szCs w:val="22"/>
              </w:rPr>
            </w:pPr>
          </w:p>
          <w:p w14:paraId="36544558" w14:textId="77777777" w:rsidR="00260B0F" w:rsidRDefault="00260B0F" w:rsidP="00260B0F">
            <w:pPr>
              <w:rPr>
                <w:rFonts w:ascii="Arial" w:hAnsi="Arial"/>
                <w:sz w:val="22"/>
                <w:szCs w:val="22"/>
              </w:rPr>
            </w:pPr>
            <w:r>
              <w:rPr>
                <w:rFonts w:ascii="Arial" w:hAnsi="Arial"/>
                <w:sz w:val="22"/>
                <w:szCs w:val="22"/>
              </w:rPr>
              <w:t xml:space="preserve">Submission is done electronically via BOX link.  Submit a separate M-file or Excel file for each problem.  These should all be placed in a folder, zipped, and then uploaded to the link shown in the PSET (one zipped file submission per student). </w:t>
            </w:r>
            <w:r w:rsidRPr="00A21D0E">
              <w:rPr>
                <w:rFonts w:ascii="Arial" w:hAnsi="Arial"/>
                <w:b/>
                <w:sz w:val="22"/>
                <w:szCs w:val="22"/>
              </w:rPr>
              <w:t>There will be no hard copy submissions for this course</w:t>
            </w:r>
            <w:r>
              <w:rPr>
                <w:rFonts w:ascii="Arial" w:hAnsi="Arial"/>
                <w:sz w:val="22"/>
                <w:szCs w:val="22"/>
              </w:rPr>
              <w:t>.  Materials will be graded and commented on electronically as well.</w:t>
            </w:r>
          </w:p>
          <w:p w14:paraId="59F51A82" w14:textId="77777777" w:rsidR="00260B0F" w:rsidRDefault="00260B0F" w:rsidP="00260B0F">
            <w:pPr>
              <w:rPr>
                <w:rFonts w:ascii="Arial" w:hAnsi="Arial"/>
                <w:sz w:val="22"/>
                <w:szCs w:val="22"/>
              </w:rPr>
            </w:pPr>
          </w:p>
          <w:p w14:paraId="2B06C964" w14:textId="77777777" w:rsidR="00260B0F" w:rsidRDefault="00260B0F" w:rsidP="00260B0F">
            <w:pPr>
              <w:rPr>
                <w:rFonts w:ascii="Arial" w:hAnsi="Arial"/>
                <w:sz w:val="22"/>
                <w:szCs w:val="22"/>
              </w:rPr>
            </w:pPr>
            <w:r>
              <w:rPr>
                <w:rFonts w:ascii="Arial" w:hAnsi="Arial"/>
                <w:sz w:val="22"/>
                <w:szCs w:val="22"/>
              </w:rPr>
              <w:t>If your M-file program is unable to derive the answer (</w:t>
            </w:r>
            <w:r>
              <w:rPr>
                <w:rFonts w:ascii="Arial" w:hAnsi="Arial"/>
                <w:i/>
                <w:sz w:val="22"/>
                <w:szCs w:val="22"/>
              </w:rPr>
              <w:t xml:space="preserve">e.g. </w:t>
            </w:r>
            <w:r>
              <w:rPr>
                <w:rFonts w:ascii="Arial" w:hAnsi="Arial"/>
                <w:sz w:val="22"/>
                <w:szCs w:val="22"/>
              </w:rPr>
              <w:t xml:space="preserve">MATLAB m-file is not running correctly), first seek help from others (see collaboration note below and office hours above).  If you still cannot get the program to run, write up WHY you think it is not working </w:t>
            </w:r>
            <w:r>
              <w:rPr>
                <w:rFonts w:ascii="Arial" w:hAnsi="Arial"/>
                <w:b/>
                <w:sz w:val="22"/>
                <w:szCs w:val="22"/>
              </w:rPr>
              <w:t xml:space="preserve">by using comment lines within your code.  </w:t>
            </w:r>
            <w:r>
              <w:rPr>
                <w:rFonts w:ascii="Arial" w:hAnsi="Arial"/>
                <w:sz w:val="22"/>
                <w:szCs w:val="22"/>
              </w:rPr>
              <w:t xml:space="preserve">Detail the mental process you are trying to accomplish computationally to get to the answer.  This is the only way partial credit will be assigned. </w:t>
            </w:r>
          </w:p>
          <w:p w14:paraId="3E68C4D7" w14:textId="77777777" w:rsidR="00260B0F" w:rsidRDefault="00260B0F" w:rsidP="00260B0F">
            <w:pPr>
              <w:rPr>
                <w:rFonts w:ascii="Arial" w:hAnsi="Arial"/>
                <w:sz w:val="22"/>
                <w:szCs w:val="22"/>
              </w:rPr>
            </w:pPr>
          </w:p>
          <w:p w14:paraId="545438D5" w14:textId="77777777" w:rsidR="00260B0F" w:rsidRPr="0005760C" w:rsidRDefault="00260B0F" w:rsidP="00260B0F">
            <w:pPr>
              <w:rPr>
                <w:rFonts w:ascii="Arial" w:hAnsi="Arial"/>
                <w:sz w:val="22"/>
                <w:szCs w:val="22"/>
              </w:rPr>
            </w:pPr>
            <w:r>
              <w:rPr>
                <w:rFonts w:ascii="Arial" w:hAnsi="Arial"/>
                <w:sz w:val="22"/>
                <w:szCs w:val="22"/>
              </w:rPr>
              <w:t>If an Excel solution is submitted, the VBA scripts, macros should be contained in the file submitted and the answer clearly shown.  If steps were taken (</w:t>
            </w:r>
            <w:r>
              <w:rPr>
                <w:rFonts w:ascii="Arial" w:hAnsi="Arial"/>
                <w:i/>
                <w:sz w:val="22"/>
                <w:szCs w:val="22"/>
              </w:rPr>
              <w:t xml:space="preserve">e.g. </w:t>
            </w:r>
            <w:r>
              <w:rPr>
                <w:rFonts w:ascii="Arial" w:hAnsi="Arial"/>
                <w:sz w:val="22"/>
                <w:szCs w:val="22"/>
              </w:rPr>
              <w:t>using a solver) to derive an answer in a cell, specify with text what was done.</w:t>
            </w:r>
          </w:p>
          <w:p w14:paraId="08A66F91" w14:textId="228C785F" w:rsidR="00A73DF1" w:rsidRDefault="00A73DF1" w:rsidP="00A73DF1">
            <w:pPr>
              <w:rPr>
                <w:rFonts w:ascii="Arial" w:hAnsi="Arial"/>
                <w:sz w:val="22"/>
                <w:szCs w:val="22"/>
              </w:rPr>
            </w:pPr>
          </w:p>
        </w:tc>
      </w:tr>
      <w:tr w:rsidR="00A73DF1" w:rsidRPr="0004788F" w14:paraId="1E4E3F8D" w14:textId="77777777" w:rsidTr="00057AF6">
        <w:tc>
          <w:tcPr>
            <w:tcW w:w="2260" w:type="dxa"/>
          </w:tcPr>
          <w:p w14:paraId="5A4F8D2A" w14:textId="1BFC0BE1" w:rsidR="00A73DF1" w:rsidRDefault="00260B0F" w:rsidP="00A73DF1">
            <w:pPr>
              <w:rPr>
                <w:rFonts w:ascii="Arial" w:hAnsi="Arial"/>
                <w:b/>
                <w:sz w:val="22"/>
                <w:szCs w:val="22"/>
              </w:rPr>
            </w:pPr>
            <w:r>
              <w:rPr>
                <w:rFonts w:ascii="Arial" w:hAnsi="Arial"/>
                <w:b/>
                <w:sz w:val="22"/>
                <w:szCs w:val="22"/>
              </w:rPr>
              <w:t>Teamwork/ Collaboration</w:t>
            </w:r>
          </w:p>
        </w:tc>
        <w:tc>
          <w:tcPr>
            <w:tcW w:w="7552" w:type="dxa"/>
            <w:vAlign w:val="center"/>
          </w:tcPr>
          <w:p w14:paraId="0BE4B0A4" w14:textId="71920695" w:rsidR="00260B0F" w:rsidRDefault="00260B0F" w:rsidP="00260B0F">
            <w:pPr>
              <w:rPr>
                <w:rFonts w:ascii="Arial" w:hAnsi="Arial"/>
                <w:sz w:val="22"/>
                <w:szCs w:val="22"/>
              </w:rPr>
            </w:pPr>
            <w:r>
              <w:rPr>
                <w:rFonts w:ascii="Arial" w:hAnsi="Arial"/>
                <w:sz w:val="22"/>
                <w:szCs w:val="22"/>
              </w:rPr>
              <w:t>In your career, you will rarely work independently. (Sorry, Simon and Garfunkel enthusiasts—no, “I am a rock, I am an island” in real life.) You should get used to breaking a large problem into parts for group application, as well as seeking and giving help in a group.  As such, from the first day of class you will be assigned to a 5 member ‘company.’  I will try and group you as best I can according to the industry you want to join after graduation.  You will sit together in classes and work together on in-class examples.  In addition, you will have one weekly problem to collaborate on and one end of term project (see schedule below).  The term project should be a NEW set of code that solves a pressing numerical problem in your field of interest.  This is intentionally very open-ended and we will discuss more as the class progresses.</w:t>
            </w:r>
          </w:p>
          <w:p w14:paraId="5F5941FE" w14:textId="77777777" w:rsidR="00260B0F" w:rsidRDefault="00260B0F" w:rsidP="00260B0F">
            <w:pPr>
              <w:rPr>
                <w:rFonts w:ascii="Arial" w:hAnsi="Arial"/>
                <w:sz w:val="22"/>
                <w:szCs w:val="22"/>
              </w:rPr>
            </w:pPr>
          </w:p>
          <w:p w14:paraId="7E4592DF" w14:textId="3011FAB5" w:rsidR="00260B0F" w:rsidRDefault="00260B0F" w:rsidP="00260B0F">
            <w:pPr>
              <w:rPr>
                <w:rFonts w:ascii="Arial" w:hAnsi="Arial"/>
                <w:sz w:val="22"/>
                <w:szCs w:val="22"/>
              </w:rPr>
            </w:pPr>
            <w:r>
              <w:rPr>
                <w:rFonts w:ascii="Arial" w:hAnsi="Arial"/>
                <w:sz w:val="22"/>
                <w:szCs w:val="22"/>
              </w:rPr>
              <w:t xml:space="preserve">For all group tasks, Adam and I will be using </w:t>
            </w:r>
            <w:r w:rsidRPr="00DC21D8">
              <w:rPr>
                <w:rFonts w:ascii="Arial" w:hAnsi="Arial"/>
                <w:b/>
                <w:sz w:val="22"/>
                <w:szCs w:val="22"/>
              </w:rPr>
              <w:t>Slack</w:t>
            </w:r>
            <w:r>
              <w:rPr>
                <w:rFonts w:ascii="Arial" w:hAnsi="Arial"/>
                <w:sz w:val="22"/>
                <w:szCs w:val="22"/>
              </w:rPr>
              <w:t xml:space="preserve"> (link </w:t>
            </w:r>
            <w:hyperlink r:id="rId13" w:history="1">
              <w:r w:rsidRPr="00260B0F">
                <w:rPr>
                  <w:rStyle w:val="Hyperlink"/>
                  <w:rFonts w:ascii="Arial" w:hAnsi="Arial"/>
                  <w:sz w:val="22"/>
                  <w:szCs w:val="22"/>
                </w:rPr>
                <w:t>here</w:t>
              </w:r>
            </w:hyperlink>
            <w:r>
              <w:rPr>
                <w:rFonts w:ascii="Arial" w:hAnsi="Arial"/>
                <w:sz w:val="22"/>
                <w:szCs w:val="22"/>
              </w:rPr>
              <w:t>) to evaluate each member’s level of participation.  I will demo how this platform can be used during the first class.</w:t>
            </w:r>
          </w:p>
          <w:p w14:paraId="4E2080E7" w14:textId="77777777" w:rsidR="00260B0F" w:rsidRDefault="00260B0F" w:rsidP="00260B0F">
            <w:pPr>
              <w:rPr>
                <w:rFonts w:ascii="Arial" w:hAnsi="Arial"/>
                <w:sz w:val="22"/>
                <w:szCs w:val="22"/>
              </w:rPr>
            </w:pPr>
          </w:p>
          <w:p w14:paraId="4FFDFC8D" w14:textId="77777777" w:rsidR="00260B0F" w:rsidRDefault="00260B0F" w:rsidP="00260B0F">
            <w:pPr>
              <w:rPr>
                <w:rFonts w:ascii="Arial" w:hAnsi="Arial"/>
                <w:sz w:val="22"/>
                <w:szCs w:val="22"/>
              </w:rPr>
            </w:pPr>
            <w:r>
              <w:rPr>
                <w:rFonts w:ascii="Arial" w:hAnsi="Arial"/>
                <w:sz w:val="22"/>
                <w:szCs w:val="22"/>
              </w:rPr>
              <w:t xml:space="preserve">Your involvement as a group and use of Slack can extend beyond assigned group tasks.  I encourage students to work together on </w:t>
            </w:r>
            <w:r>
              <w:rPr>
                <w:rFonts w:ascii="Arial" w:hAnsi="Arial"/>
                <w:b/>
                <w:sz w:val="22"/>
                <w:szCs w:val="22"/>
              </w:rPr>
              <w:t xml:space="preserve">ALL </w:t>
            </w:r>
            <w:r>
              <w:rPr>
                <w:rFonts w:ascii="Arial" w:hAnsi="Arial"/>
                <w:sz w:val="22"/>
                <w:szCs w:val="22"/>
              </w:rPr>
              <w:t>problem sets but not to copy letter for letter the same program code.  Use each other as sounding boards, lifelines, and guides when you undoubtedly get stuck or your code doesn’t run properly.</w:t>
            </w:r>
          </w:p>
          <w:p w14:paraId="38E75901" w14:textId="597EC732" w:rsidR="00A73DF1" w:rsidRDefault="00260B0F" w:rsidP="00260B0F">
            <w:pPr>
              <w:rPr>
                <w:rFonts w:ascii="Arial" w:hAnsi="Arial"/>
                <w:sz w:val="22"/>
                <w:szCs w:val="22"/>
              </w:rPr>
            </w:pPr>
            <w:r>
              <w:rPr>
                <w:rFonts w:ascii="Arial" w:hAnsi="Arial"/>
                <w:sz w:val="22"/>
                <w:szCs w:val="22"/>
              </w:rPr>
              <w:lastRenderedPageBreak/>
              <w:t>A lot of the tools (</w:t>
            </w:r>
            <w:r>
              <w:rPr>
                <w:rFonts w:ascii="Arial" w:hAnsi="Arial"/>
                <w:i/>
                <w:sz w:val="22"/>
                <w:szCs w:val="22"/>
              </w:rPr>
              <w:t xml:space="preserve">i.e. </w:t>
            </w:r>
            <w:r>
              <w:rPr>
                <w:rFonts w:ascii="Arial" w:hAnsi="Arial"/>
                <w:sz w:val="22"/>
                <w:szCs w:val="22"/>
              </w:rPr>
              <w:t xml:space="preserve">code) will be written together in class and copied throughout your problem set M-files.  </w:t>
            </w:r>
            <w:proofErr w:type="spellStart"/>
            <w:proofErr w:type="gramStart"/>
            <w:r>
              <w:rPr>
                <w:rFonts w:ascii="Arial" w:hAnsi="Arial"/>
                <w:sz w:val="22"/>
                <w:szCs w:val="22"/>
              </w:rPr>
              <w:t>However,our</w:t>
            </w:r>
            <w:proofErr w:type="spellEnd"/>
            <w:proofErr w:type="gramEnd"/>
            <w:r>
              <w:rPr>
                <w:rFonts w:ascii="Arial" w:hAnsi="Arial"/>
                <w:sz w:val="22"/>
                <w:szCs w:val="22"/>
              </w:rPr>
              <w:t xml:space="preserve"> in-class tools are only pieces of the larger solution. An individual’s final problem set M-file should bear unique features (syntax, variable naming, code conciseness, etc.).  Thus, I will be able to detect very quickly if a problem set file has been copied in its entirety from one person to the next.  </w:t>
            </w:r>
            <w:r>
              <w:rPr>
                <w:rFonts w:ascii="Arial" w:hAnsi="Arial"/>
                <w:b/>
                <w:sz w:val="22"/>
                <w:szCs w:val="22"/>
              </w:rPr>
              <w:t>If this is detected, we will meet to discuss the similarities. Those found cheating on homework will receive a zero.</w:t>
            </w:r>
            <w:r>
              <w:rPr>
                <w:rFonts w:ascii="Arial" w:hAnsi="Arial"/>
                <w:sz w:val="22"/>
                <w:szCs w:val="22"/>
              </w:rPr>
              <w:t xml:space="preserve">  So, write your own solution, run it on your own computer, and turn it in as your own work.  This will only help you on exams where you will be tested on your own proficiency to weave together pieces of code. Plus, the points matter a whole lot more when you’re flying solo (see break down below).</w:t>
            </w:r>
          </w:p>
        </w:tc>
      </w:tr>
      <w:tr w:rsidR="00A73DF1" w:rsidRPr="0004788F" w14:paraId="5D25117E" w14:textId="77777777" w:rsidTr="00632685">
        <w:tc>
          <w:tcPr>
            <w:tcW w:w="2260" w:type="dxa"/>
          </w:tcPr>
          <w:p w14:paraId="46857FD8" w14:textId="16688962" w:rsidR="00A73DF1" w:rsidRDefault="00260B0F" w:rsidP="00A73DF1">
            <w:pPr>
              <w:rPr>
                <w:rFonts w:ascii="Arial" w:hAnsi="Arial"/>
                <w:b/>
                <w:sz w:val="22"/>
                <w:szCs w:val="22"/>
              </w:rPr>
            </w:pPr>
            <w:r>
              <w:rPr>
                <w:rFonts w:ascii="Arial" w:hAnsi="Arial"/>
                <w:b/>
                <w:sz w:val="22"/>
                <w:szCs w:val="22"/>
              </w:rPr>
              <w:lastRenderedPageBreak/>
              <w:t>Midterms</w:t>
            </w:r>
          </w:p>
        </w:tc>
        <w:tc>
          <w:tcPr>
            <w:tcW w:w="7552" w:type="dxa"/>
            <w:vAlign w:val="center"/>
          </w:tcPr>
          <w:p w14:paraId="0A864C2D" w14:textId="5A742526" w:rsidR="00A73DF1" w:rsidRPr="00E12A04" w:rsidRDefault="00A73DF1" w:rsidP="00A73DF1">
            <w:pPr>
              <w:rPr>
                <w:rFonts w:ascii="Arial" w:hAnsi="Arial" w:cs="Arial"/>
                <w:sz w:val="22"/>
              </w:rPr>
            </w:pPr>
            <w:r w:rsidRPr="00E12A04">
              <w:rPr>
                <w:rFonts w:ascii="Arial" w:hAnsi="Arial" w:cs="Arial"/>
                <w:sz w:val="22"/>
              </w:rPr>
              <w:t xml:space="preserve">Two in-class </w:t>
            </w:r>
            <w:r w:rsidR="00260B0F">
              <w:rPr>
                <w:rFonts w:ascii="Arial" w:hAnsi="Arial" w:cs="Arial"/>
                <w:sz w:val="22"/>
              </w:rPr>
              <w:t xml:space="preserve">midterm </w:t>
            </w:r>
            <w:r w:rsidRPr="00E12A04">
              <w:rPr>
                <w:rFonts w:ascii="Arial" w:hAnsi="Arial" w:cs="Arial"/>
                <w:sz w:val="22"/>
              </w:rPr>
              <w:t xml:space="preserve">exams will be given during the semester. The dates for these exams are provided on the tentative course schedule. </w:t>
            </w:r>
            <w:r>
              <w:rPr>
                <w:rFonts w:ascii="Arial" w:hAnsi="Arial" w:cs="Arial"/>
                <w:sz w:val="22"/>
              </w:rPr>
              <w:t>E</w:t>
            </w:r>
            <w:r w:rsidRPr="00E12A04">
              <w:rPr>
                <w:rFonts w:ascii="Arial" w:hAnsi="Arial" w:cs="Arial"/>
                <w:sz w:val="22"/>
              </w:rPr>
              <w:t xml:space="preserve">xams will </w:t>
            </w:r>
            <w:r>
              <w:rPr>
                <w:rFonts w:ascii="Arial" w:hAnsi="Arial" w:cs="Arial"/>
                <w:sz w:val="22"/>
              </w:rPr>
              <w:t>consist of a shorter closed-content section on paper followed by an open-book, open-note problem solvin</w:t>
            </w:r>
            <w:r w:rsidR="00347C9A">
              <w:rPr>
                <w:rFonts w:ascii="Arial" w:hAnsi="Arial" w:cs="Arial"/>
                <w:sz w:val="22"/>
              </w:rPr>
              <w:t xml:space="preserve">g section using laptops (closed internet, closed neighbors). </w:t>
            </w:r>
            <w:r>
              <w:rPr>
                <w:rFonts w:ascii="Arial" w:hAnsi="Arial" w:cs="Arial"/>
                <w:sz w:val="22"/>
              </w:rPr>
              <w:t xml:space="preserve">Any exam makeups </w:t>
            </w:r>
            <w:r w:rsidRPr="0003064E">
              <w:rPr>
                <w:rFonts w:ascii="Arial" w:hAnsi="Arial" w:cs="Arial"/>
                <w:b/>
                <w:sz w:val="22"/>
              </w:rPr>
              <w:t>must</w:t>
            </w:r>
            <w:r>
              <w:rPr>
                <w:rFonts w:ascii="Arial" w:hAnsi="Arial" w:cs="Arial"/>
                <w:sz w:val="22"/>
              </w:rPr>
              <w:t xml:space="preserve"> include a valid excuse (e.g. doctor’s or instructor’s note) and the instructor must be notifi</w:t>
            </w:r>
            <w:r w:rsidR="00347C9A">
              <w:rPr>
                <w:rFonts w:ascii="Arial" w:hAnsi="Arial" w:cs="Arial"/>
                <w:sz w:val="22"/>
              </w:rPr>
              <w:t>ed ASAP of the planned absence.</w:t>
            </w:r>
          </w:p>
        </w:tc>
      </w:tr>
      <w:tr w:rsidR="00A73DF1" w:rsidRPr="0004788F" w14:paraId="37F7B6D2" w14:textId="77777777" w:rsidTr="00057AF6">
        <w:tc>
          <w:tcPr>
            <w:tcW w:w="2260" w:type="dxa"/>
          </w:tcPr>
          <w:p w14:paraId="1A88FA6B" w14:textId="6C2F369E" w:rsidR="00A73DF1" w:rsidRDefault="00A73DF1" w:rsidP="00A73DF1">
            <w:pPr>
              <w:rPr>
                <w:rFonts w:ascii="Arial" w:hAnsi="Arial"/>
                <w:b/>
                <w:sz w:val="22"/>
                <w:szCs w:val="22"/>
              </w:rPr>
            </w:pPr>
            <w:r>
              <w:rPr>
                <w:rFonts w:ascii="Arial" w:hAnsi="Arial"/>
                <w:b/>
                <w:sz w:val="22"/>
                <w:szCs w:val="22"/>
              </w:rPr>
              <w:t>Final Exam</w:t>
            </w:r>
          </w:p>
        </w:tc>
        <w:tc>
          <w:tcPr>
            <w:tcW w:w="7552" w:type="dxa"/>
            <w:vAlign w:val="center"/>
          </w:tcPr>
          <w:p w14:paraId="13FBA50E" w14:textId="1C49A41B" w:rsidR="00A73DF1" w:rsidRPr="00AF7D02" w:rsidRDefault="00A73DF1" w:rsidP="00347C9A">
            <w:pPr>
              <w:rPr>
                <w:rFonts w:ascii="Arial" w:hAnsi="Arial"/>
                <w:i/>
                <w:sz w:val="22"/>
                <w:szCs w:val="22"/>
                <w:highlight w:val="yellow"/>
              </w:rPr>
            </w:pPr>
            <w:r w:rsidRPr="00E12A04">
              <w:rPr>
                <w:rFonts w:ascii="Arial" w:hAnsi="Arial" w:cs="Arial"/>
                <w:sz w:val="22"/>
              </w:rPr>
              <w:t>The final exam will be comprehensive. The exam time is scheduled by the Registrar based on the first contact hour for the course (</w:t>
            </w:r>
            <w:r>
              <w:rPr>
                <w:rFonts w:ascii="Arial" w:hAnsi="Arial" w:cs="Arial"/>
                <w:b/>
                <w:sz w:val="22"/>
              </w:rPr>
              <w:t>T</w:t>
            </w:r>
            <w:r w:rsidR="00347C9A">
              <w:rPr>
                <w:rFonts w:ascii="Arial" w:hAnsi="Arial" w:cs="Arial"/>
                <w:b/>
                <w:sz w:val="22"/>
              </w:rPr>
              <w:t>hursday</w:t>
            </w:r>
            <w:r>
              <w:rPr>
                <w:rFonts w:ascii="Arial" w:hAnsi="Arial" w:cs="Arial"/>
                <w:b/>
                <w:sz w:val="22"/>
              </w:rPr>
              <w:t xml:space="preserve">, </w:t>
            </w:r>
            <w:r w:rsidR="00347C9A">
              <w:rPr>
                <w:rFonts w:ascii="Arial" w:hAnsi="Arial" w:cs="Arial"/>
                <w:b/>
                <w:sz w:val="22"/>
              </w:rPr>
              <w:t>Dec. 19</w:t>
            </w:r>
            <w:r>
              <w:rPr>
                <w:rFonts w:ascii="Arial" w:hAnsi="Arial" w:cs="Arial"/>
                <w:b/>
                <w:sz w:val="22"/>
              </w:rPr>
              <w:t xml:space="preserve">, </w:t>
            </w:r>
            <w:r w:rsidR="00347C9A">
              <w:rPr>
                <w:rFonts w:ascii="Arial" w:hAnsi="Arial" w:cs="Arial"/>
                <w:b/>
                <w:sz w:val="22"/>
              </w:rPr>
              <w:t>7:30</w:t>
            </w:r>
            <w:r w:rsidRPr="00E12A04">
              <w:rPr>
                <w:rFonts w:ascii="Arial" w:hAnsi="Arial" w:cs="Arial"/>
                <w:b/>
                <w:sz w:val="22"/>
              </w:rPr>
              <w:t xml:space="preserve"> – </w:t>
            </w:r>
            <w:r w:rsidR="00347C9A">
              <w:rPr>
                <w:rFonts w:ascii="Arial" w:hAnsi="Arial" w:cs="Arial"/>
                <w:b/>
                <w:sz w:val="22"/>
              </w:rPr>
              <w:t xml:space="preserve">9:30 AM </w:t>
            </w:r>
            <w:r w:rsidR="00347C9A">
              <w:rPr>
                <w:rFonts w:ascii="Arial" w:hAnsi="Arial" w:cs="Arial"/>
                <w:sz w:val="22"/>
              </w:rPr>
              <w:t>for this class</w:t>
            </w:r>
            <w:r w:rsidRPr="00E12A04">
              <w:rPr>
                <w:rFonts w:ascii="Arial" w:hAnsi="Arial" w:cs="Arial"/>
                <w:sz w:val="22"/>
              </w:rPr>
              <w:t>). Note that students who have three or more finals on the same calendar day may request to reschedule a final. To reschedule, the student must notif</w:t>
            </w:r>
            <w:r>
              <w:rPr>
                <w:rFonts w:ascii="Arial" w:hAnsi="Arial" w:cs="Arial"/>
                <w:sz w:val="22"/>
              </w:rPr>
              <w:t>y the instructor</w:t>
            </w:r>
            <w:r w:rsidRPr="00347C9A">
              <w:rPr>
                <w:rFonts w:ascii="Arial" w:hAnsi="Arial" w:cs="Arial"/>
                <w:b/>
                <w:sz w:val="22"/>
              </w:rPr>
              <w:t xml:space="preserve"> before Dec. 6</w:t>
            </w:r>
            <w:r w:rsidRPr="00E12A04">
              <w:rPr>
                <w:rFonts w:ascii="Arial" w:hAnsi="Arial" w:cs="Arial"/>
                <w:sz w:val="22"/>
              </w:rPr>
              <w:t xml:space="preserve"> in accordance with Iowa State University policy. An instructor may not give a final exam prior to final exam week nor change the published final exam time as it appears in the final exam schedule. Permission to change the time for which a final exam is scheduled may only be given by the Dean of the College of Engineering.</w:t>
            </w:r>
          </w:p>
        </w:tc>
      </w:tr>
    </w:tbl>
    <w:tbl>
      <w:tblPr>
        <w:tblStyle w:val="TableGrid1"/>
        <w:tblW w:w="9812" w:type="dxa"/>
        <w:tblLook w:val="04A0" w:firstRow="1" w:lastRow="0" w:firstColumn="1" w:lastColumn="0" w:noHBand="0" w:noVBand="1"/>
      </w:tblPr>
      <w:tblGrid>
        <w:gridCol w:w="2260"/>
        <w:gridCol w:w="3788"/>
        <w:gridCol w:w="67"/>
        <w:gridCol w:w="810"/>
        <w:gridCol w:w="2887"/>
      </w:tblGrid>
      <w:tr w:rsidR="00374D0D" w:rsidRPr="00E12A04" w14:paraId="078F6DA5" w14:textId="77777777" w:rsidTr="008215E2">
        <w:tc>
          <w:tcPr>
            <w:tcW w:w="2260" w:type="dxa"/>
            <w:vMerge w:val="restart"/>
          </w:tcPr>
          <w:p w14:paraId="645080FC" w14:textId="77777777" w:rsidR="00374D0D" w:rsidRPr="00E12A04" w:rsidRDefault="00374D0D" w:rsidP="00EA7ED8">
            <w:pPr>
              <w:rPr>
                <w:rFonts w:ascii="Arial" w:hAnsi="Arial"/>
                <w:b/>
                <w:sz w:val="22"/>
                <w:szCs w:val="22"/>
              </w:rPr>
            </w:pPr>
            <w:r w:rsidRPr="00E12A04">
              <w:rPr>
                <w:rFonts w:ascii="Arial" w:hAnsi="Arial"/>
                <w:b/>
                <w:sz w:val="22"/>
                <w:szCs w:val="22"/>
              </w:rPr>
              <w:t>Grading</w:t>
            </w:r>
          </w:p>
        </w:tc>
        <w:tc>
          <w:tcPr>
            <w:tcW w:w="3855" w:type="dxa"/>
            <w:gridSpan w:val="2"/>
            <w:tcBorders>
              <w:bottom w:val="nil"/>
              <w:right w:val="nil"/>
            </w:tcBorders>
          </w:tcPr>
          <w:p w14:paraId="36BF943E" w14:textId="65656A11" w:rsidR="00374D0D" w:rsidRPr="00E12A04" w:rsidRDefault="00347C9A" w:rsidP="00EA7ED8">
            <w:pPr>
              <w:rPr>
                <w:rFonts w:ascii="Arial" w:hAnsi="Arial"/>
                <w:sz w:val="22"/>
                <w:szCs w:val="22"/>
              </w:rPr>
            </w:pPr>
            <w:r>
              <w:rPr>
                <w:rFonts w:ascii="Arial" w:hAnsi="Arial"/>
                <w:sz w:val="22"/>
                <w:szCs w:val="22"/>
              </w:rPr>
              <w:t>Start of C</w:t>
            </w:r>
            <w:r w:rsidR="00374D0D" w:rsidRPr="00E12A04">
              <w:rPr>
                <w:rFonts w:ascii="Arial" w:hAnsi="Arial"/>
                <w:sz w:val="22"/>
                <w:szCs w:val="22"/>
              </w:rPr>
              <w:t>lass Problems</w:t>
            </w:r>
          </w:p>
          <w:p w14:paraId="6EA6E19E" w14:textId="300C01F4" w:rsidR="00374D0D" w:rsidRDefault="00374D0D" w:rsidP="00EA7ED8">
            <w:pPr>
              <w:rPr>
                <w:rFonts w:ascii="Arial" w:hAnsi="Arial"/>
                <w:sz w:val="22"/>
                <w:szCs w:val="22"/>
              </w:rPr>
            </w:pPr>
            <w:r>
              <w:rPr>
                <w:rFonts w:ascii="Arial" w:hAnsi="Arial"/>
                <w:sz w:val="22"/>
                <w:szCs w:val="22"/>
              </w:rPr>
              <w:t>Project</w:t>
            </w:r>
          </w:p>
          <w:p w14:paraId="7BD48D1E" w14:textId="0608CE36" w:rsidR="00374D0D" w:rsidRPr="00E12A04" w:rsidRDefault="00374D0D" w:rsidP="00EA7ED8">
            <w:pPr>
              <w:rPr>
                <w:rFonts w:ascii="Arial" w:hAnsi="Arial"/>
                <w:sz w:val="22"/>
                <w:szCs w:val="22"/>
              </w:rPr>
            </w:pPr>
            <w:r>
              <w:rPr>
                <w:rFonts w:ascii="Arial" w:hAnsi="Arial"/>
                <w:sz w:val="22"/>
                <w:szCs w:val="22"/>
              </w:rPr>
              <w:t>Homework</w:t>
            </w:r>
          </w:p>
          <w:p w14:paraId="132A5519" w14:textId="3A2F6762" w:rsidR="00374D0D" w:rsidRPr="00E12A04" w:rsidRDefault="00347C9A" w:rsidP="00EA7ED8">
            <w:pPr>
              <w:rPr>
                <w:rFonts w:ascii="Arial" w:hAnsi="Arial"/>
                <w:sz w:val="22"/>
                <w:szCs w:val="22"/>
              </w:rPr>
            </w:pPr>
            <w:r>
              <w:rPr>
                <w:rFonts w:ascii="Arial" w:hAnsi="Arial"/>
                <w:sz w:val="22"/>
                <w:szCs w:val="22"/>
              </w:rPr>
              <w:t xml:space="preserve">Midterm </w:t>
            </w:r>
            <w:r w:rsidR="00374D0D" w:rsidRPr="00E12A04">
              <w:rPr>
                <w:rFonts w:ascii="Arial" w:hAnsi="Arial"/>
                <w:sz w:val="22"/>
                <w:szCs w:val="22"/>
              </w:rPr>
              <w:t>Exam 1</w:t>
            </w:r>
          </w:p>
          <w:p w14:paraId="5A0F6CBB" w14:textId="08708E6A" w:rsidR="00374D0D" w:rsidRPr="00E12A04" w:rsidRDefault="00347C9A" w:rsidP="00EA7ED8">
            <w:pPr>
              <w:rPr>
                <w:rFonts w:ascii="Arial" w:hAnsi="Arial"/>
                <w:sz w:val="22"/>
                <w:szCs w:val="22"/>
              </w:rPr>
            </w:pPr>
            <w:r>
              <w:rPr>
                <w:rFonts w:ascii="Arial" w:hAnsi="Arial"/>
                <w:sz w:val="22"/>
                <w:szCs w:val="22"/>
              </w:rPr>
              <w:t xml:space="preserve">Midterm </w:t>
            </w:r>
            <w:r w:rsidR="00374D0D" w:rsidRPr="00E12A04">
              <w:rPr>
                <w:rFonts w:ascii="Arial" w:hAnsi="Arial"/>
                <w:sz w:val="22"/>
                <w:szCs w:val="22"/>
              </w:rPr>
              <w:t>Exam 2</w:t>
            </w:r>
          </w:p>
          <w:p w14:paraId="1CCB3B2C" w14:textId="77777777" w:rsidR="00374D0D" w:rsidRPr="00E12A04" w:rsidRDefault="00374D0D" w:rsidP="00EA7ED8">
            <w:pPr>
              <w:pBdr>
                <w:bottom w:val="single" w:sz="12" w:space="1" w:color="auto"/>
              </w:pBdr>
              <w:rPr>
                <w:rFonts w:ascii="Arial" w:hAnsi="Arial"/>
                <w:sz w:val="22"/>
                <w:szCs w:val="22"/>
              </w:rPr>
            </w:pPr>
            <w:r w:rsidRPr="00E12A04">
              <w:rPr>
                <w:rFonts w:ascii="Arial" w:hAnsi="Arial"/>
                <w:sz w:val="22"/>
                <w:szCs w:val="22"/>
              </w:rPr>
              <w:t>Final Exam</w:t>
            </w:r>
          </w:p>
          <w:p w14:paraId="3BA9B66A" w14:textId="77777777" w:rsidR="00374D0D" w:rsidRPr="00E12A04" w:rsidRDefault="00374D0D" w:rsidP="00EA7ED8">
            <w:pPr>
              <w:rPr>
                <w:rFonts w:ascii="Arial" w:hAnsi="Arial"/>
                <w:sz w:val="22"/>
                <w:szCs w:val="22"/>
              </w:rPr>
            </w:pPr>
            <w:r w:rsidRPr="00E12A04">
              <w:rPr>
                <w:rFonts w:ascii="Arial" w:hAnsi="Arial"/>
                <w:sz w:val="22"/>
                <w:szCs w:val="22"/>
              </w:rPr>
              <w:t>Total</w:t>
            </w:r>
          </w:p>
        </w:tc>
        <w:tc>
          <w:tcPr>
            <w:tcW w:w="810" w:type="dxa"/>
            <w:tcBorders>
              <w:left w:val="nil"/>
              <w:bottom w:val="nil"/>
              <w:right w:val="nil"/>
            </w:tcBorders>
          </w:tcPr>
          <w:p w14:paraId="25F0BB6E" w14:textId="48BC9FCC" w:rsidR="00374D0D" w:rsidRPr="00E12A04" w:rsidRDefault="00374D0D" w:rsidP="00EA7ED8">
            <w:pPr>
              <w:tabs>
                <w:tab w:val="left" w:pos="342"/>
              </w:tabs>
              <w:jc w:val="right"/>
              <w:rPr>
                <w:rFonts w:ascii="Arial" w:hAnsi="Arial"/>
                <w:sz w:val="22"/>
                <w:szCs w:val="22"/>
              </w:rPr>
            </w:pPr>
            <w:r>
              <w:rPr>
                <w:rFonts w:ascii="Arial" w:hAnsi="Arial"/>
                <w:sz w:val="22"/>
                <w:szCs w:val="22"/>
              </w:rPr>
              <w:t>5</w:t>
            </w:r>
            <w:r w:rsidRPr="00E12A04">
              <w:rPr>
                <w:rFonts w:ascii="Arial" w:hAnsi="Arial"/>
                <w:sz w:val="22"/>
                <w:szCs w:val="22"/>
              </w:rPr>
              <w:t>%</w:t>
            </w:r>
          </w:p>
          <w:p w14:paraId="1F532508" w14:textId="1FAF5372" w:rsidR="00374D0D" w:rsidRDefault="008215E2" w:rsidP="00EA7ED8">
            <w:pPr>
              <w:tabs>
                <w:tab w:val="left" w:pos="342"/>
              </w:tabs>
              <w:jc w:val="right"/>
              <w:rPr>
                <w:rFonts w:ascii="Arial" w:hAnsi="Arial"/>
                <w:sz w:val="22"/>
                <w:szCs w:val="22"/>
              </w:rPr>
            </w:pPr>
            <w:r>
              <w:rPr>
                <w:rFonts w:ascii="Arial" w:hAnsi="Arial"/>
                <w:sz w:val="22"/>
                <w:szCs w:val="22"/>
              </w:rPr>
              <w:t>10</w:t>
            </w:r>
            <w:r w:rsidR="00374D0D">
              <w:rPr>
                <w:rFonts w:ascii="Arial" w:hAnsi="Arial"/>
                <w:sz w:val="22"/>
                <w:szCs w:val="22"/>
              </w:rPr>
              <w:t>%</w:t>
            </w:r>
          </w:p>
          <w:p w14:paraId="0D2DD362" w14:textId="1A4D7D06" w:rsidR="00374D0D" w:rsidRPr="00E12A04" w:rsidRDefault="002269BC" w:rsidP="00EA7ED8">
            <w:pPr>
              <w:tabs>
                <w:tab w:val="left" w:pos="342"/>
              </w:tabs>
              <w:jc w:val="right"/>
              <w:rPr>
                <w:rFonts w:ascii="Arial" w:hAnsi="Arial"/>
                <w:sz w:val="22"/>
                <w:szCs w:val="22"/>
              </w:rPr>
            </w:pPr>
            <w:r>
              <w:rPr>
                <w:rFonts w:ascii="Arial" w:hAnsi="Arial"/>
                <w:sz w:val="22"/>
                <w:szCs w:val="22"/>
              </w:rPr>
              <w:t>15</w:t>
            </w:r>
            <w:r w:rsidR="00374D0D">
              <w:rPr>
                <w:rFonts w:ascii="Arial" w:hAnsi="Arial"/>
                <w:sz w:val="22"/>
                <w:szCs w:val="22"/>
              </w:rPr>
              <w:t>%</w:t>
            </w:r>
          </w:p>
          <w:p w14:paraId="53C074FA" w14:textId="77777777" w:rsidR="00374D0D" w:rsidRPr="00E12A04" w:rsidRDefault="00374D0D" w:rsidP="00EA7ED8">
            <w:pPr>
              <w:tabs>
                <w:tab w:val="left" w:pos="342"/>
              </w:tabs>
              <w:jc w:val="right"/>
              <w:rPr>
                <w:rFonts w:ascii="Arial" w:hAnsi="Arial"/>
                <w:sz w:val="22"/>
                <w:szCs w:val="22"/>
              </w:rPr>
            </w:pPr>
            <w:r w:rsidRPr="00E12A04">
              <w:rPr>
                <w:rFonts w:ascii="Arial" w:hAnsi="Arial"/>
                <w:sz w:val="22"/>
                <w:szCs w:val="22"/>
              </w:rPr>
              <w:t>20%</w:t>
            </w:r>
          </w:p>
          <w:p w14:paraId="19548931" w14:textId="77777777" w:rsidR="00374D0D" w:rsidRPr="00E12A04" w:rsidRDefault="00374D0D" w:rsidP="00EA7ED8">
            <w:pPr>
              <w:tabs>
                <w:tab w:val="left" w:pos="342"/>
              </w:tabs>
              <w:jc w:val="right"/>
              <w:rPr>
                <w:rFonts w:ascii="Arial" w:hAnsi="Arial"/>
                <w:sz w:val="22"/>
                <w:szCs w:val="22"/>
              </w:rPr>
            </w:pPr>
            <w:r w:rsidRPr="00E12A04">
              <w:rPr>
                <w:rFonts w:ascii="Arial" w:hAnsi="Arial"/>
                <w:sz w:val="22"/>
                <w:szCs w:val="22"/>
              </w:rPr>
              <w:t>20%</w:t>
            </w:r>
          </w:p>
          <w:p w14:paraId="5B1FE5A1" w14:textId="1A6D1EA6" w:rsidR="00374D0D" w:rsidRPr="00E12A04" w:rsidRDefault="00743536" w:rsidP="00EA7ED8">
            <w:pPr>
              <w:pBdr>
                <w:bottom w:val="single" w:sz="12" w:space="1" w:color="auto"/>
              </w:pBdr>
              <w:tabs>
                <w:tab w:val="left" w:pos="342"/>
              </w:tabs>
              <w:jc w:val="right"/>
              <w:rPr>
                <w:rFonts w:ascii="Arial" w:hAnsi="Arial"/>
                <w:sz w:val="22"/>
                <w:szCs w:val="22"/>
              </w:rPr>
            </w:pPr>
            <w:r>
              <w:rPr>
                <w:rFonts w:ascii="Arial" w:hAnsi="Arial"/>
                <w:sz w:val="22"/>
                <w:szCs w:val="22"/>
              </w:rPr>
              <w:t>30</w:t>
            </w:r>
            <w:r w:rsidR="00374D0D" w:rsidRPr="00E12A04">
              <w:rPr>
                <w:rFonts w:ascii="Arial" w:hAnsi="Arial"/>
                <w:sz w:val="22"/>
                <w:szCs w:val="22"/>
              </w:rPr>
              <w:t>%</w:t>
            </w:r>
          </w:p>
          <w:p w14:paraId="71B9409B" w14:textId="77777777" w:rsidR="00374D0D" w:rsidRPr="00E12A04" w:rsidRDefault="00374D0D" w:rsidP="00EA7ED8">
            <w:pPr>
              <w:tabs>
                <w:tab w:val="left" w:pos="342"/>
              </w:tabs>
              <w:jc w:val="right"/>
              <w:rPr>
                <w:rFonts w:ascii="Arial" w:hAnsi="Arial"/>
                <w:sz w:val="22"/>
                <w:szCs w:val="22"/>
              </w:rPr>
            </w:pPr>
            <w:r w:rsidRPr="00E12A04">
              <w:rPr>
                <w:rFonts w:ascii="Arial" w:hAnsi="Arial"/>
                <w:sz w:val="22"/>
                <w:szCs w:val="22"/>
              </w:rPr>
              <w:t>100%</w:t>
            </w:r>
          </w:p>
          <w:p w14:paraId="6AF06275" w14:textId="77777777" w:rsidR="00374D0D" w:rsidRPr="00E12A04" w:rsidRDefault="00374D0D" w:rsidP="00EA7ED8">
            <w:pPr>
              <w:rPr>
                <w:rFonts w:ascii="Arial" w:hAnsi="Arial"/>
                <w:sz w:val="22"/>
                <w:szCs w:val="22"/>
              </w:rPr>
            </w:pPr>
          </w:p>
        </w:tc>
        <w:tc>
          <w:tcPr>
            <w:tcW w:w="2887" w:type="dxa"/>
            <w:tcBorders>
              <w:left w:val="nil"/>
              <w:bottom w:val="nil"/>
            </w:tcBorders>
          </w:tcPr>
          <w:p w14:paraId="22FE0EED" w14:textId="77777777" w:rsidR="00374D0D" w:rsidRPr="00E12A04" w:rsidRDefault="00374D0D" w:rsidP="00EA7ED8">
            <w:pPr>
              <w:rPr>
                <w:rFonts w:ascii="Arial" w:hAnsi="Arial"/>
                <w:sz w:val="22"/>
                <w:szCs w:val="22"/>
              </w:rPr>
            </w:pPr>
          </w:p>
        </w:tc>
      </w:tr>
      <w:tr w:rsidR="00374D0D" w:rsidRPr="00E12A04" w14:paraId="4D50DAA4" w14:textId="77777777" w:rsidTr="00EA7ED8">
        <w:tc>
          <w:tcPr>
            <w:tcW w:w="2260" w:type="dxa"/>
            <w:vMerge/>
          </w:tcPr>
          <w:p w14:paraId="246E1ABA" w14:textId="77777777" w:rsidR="00374D0D" w:rsidRPr="00E12A04" w:rsidRDefault="00374D0D" w:rsidP="00EA7ED8">
            <w:pPr>
              <w:rPr>
                <w:rFonts w:ascii="Arial" w:hAnsi="Arial"/>
                <w:b/>
                <w:sz w:val="22"/>
                <w:szCs w:val="22"/>
              </w:rPr>
            </w:pPr>
          </w:p>
        </w:tc>
        <w:tc>
          <w:tcPr>
            <w:tcW w:w="7552" w:type="dxa"/>
            <w:gridSpan w:val="4"/>
            <w:tcBorders>
              <w:top w:val="nil"/>
              <w:bottom w:val="nil"/>
            </w:tcBorders>
          </w:tcPr>
          <w:p w14:paraId="2F04057F" w14:textId="77777777" w:rsidR="00374D0D" w:rsidRDefault="00374D0D" w:rsidP="00EA7ED8">
            <w:pPr>
              <w:tabs>
                <w:tab w:val="left" w:pos="342"/>
              </w:tabs>
              <w:rPr>
                <w:rFonts w:ascii="Arial" w:hAnsi="Arial"/>
                <w:sz w:val="22"/>
                <w:szCs w:val="22"/>
              </w:rPr>
            </w:pPr>
            <w:r>
              <w:rPr>
                <w:rFonts w:ascii="Arial" w:hAnsi="Arial"/>
                <w:sz w:val="22"/>
                <w:szCs w:val="22"/>
              </w:rPr>
              <w:t>Minimum guaranteed grade assignments according to your individual performance will be as follows; however, the instructor reserves the right to adjust this scale in your favor depending on the overall class performance:</w:t>
            </w:r>
          </w:p>
          <w:p w14:paraId="4853AE41" w14:textId="77777777" w:rsidR="00374D0D" w:rsidRPr="00E12A04" w:rsidRDefault="00374D0D" w:rsidP="00EA7ED8">
            <w:pPr>
              <w:tabs>
                <w:tab w:val="left" w:pos="342"/>
              </w:tabs>
              <w:rPr>
                <w:rFonts w:ascii="Arial" w:hAnsi="Arial"/>
                <w:sz w:val="22"/>
                <w:szCs w:val="22"/>
              </w:rPr>
            </w:pPr>
          </w:p>
        </w:tc>
      </w:tr>
      <w:tr w:rsidR="00374D0D" w:rsidRPr="00E12A04" w14:paraId="07D75BE2" w14:textId="77777777" w:rsidTr="00EA7ED8">
        <w:tc>
          <w:tcPr>
            <w:tcW w:w="2260" w:type="dxa"/>
            <w:vMerge/>
          </w:tcPr>
          <w:p w14:paraId="31E0960D" w14:textId="77777777" w:rsidR="00374D0D" w:rsidRPr="00E12A04" w:rsidRDefault="00374D0D" w:rsidP="00EA7ED8">
            <w:pPr>
              <w:rPr>
                <w:rFonts w:ascii="Arial" w:hAnsi="Arial"/>
                <w:b/>
                <w:sz w:val="22"/>
                <w:szCs w:val="22"/>
              </w:rPr>
            </w:pPr>
          </w:p>
        </w:tc>
        <w:tc>
          <w:tcPr>
            <w:tcW w:w="3788" w:type="dxa"/>
            <w:tcBorders>
              <w:top w:val="nil"/>
              <w:right w:val="nil"/>
            </w:tcBorders>
          </w:tcPr>
          <w:tbl>
            <w:tblPr>
              <w:tblW w:w="3508" w:type="dxa"/>
              <w:tblBorders>
                <w:top w:val="single" w:sz="4" w:space="0" w:color="00000A"/>
                <w:left w:val="single" w:sz="4" w:space="0" w:color="00000A"/>
                <w:bottom w:val="double" w:sz="6" w:space="0" w:color="00000A"/>
                <w:right w:val="single" w:sz="4" w:space="0" w:color="00000A"/>
                <w:insideH w:val="double" w:sz="6" w:space="0" w:color="00000A"/>
                <w:insideV w:val="single" w:sz="4" w:space="0" w:color="00000A"/>
              </w:tblBorders>
              <w:tblCellMar>
                <w:left w:w="103" w:type="dxa"/>
              </w:tblCellMar>
              <w:tblLook w:val="04A0" w:firstRow="1" w:lastRow="0" w:firstColumn="1" w:lastColumn="0" w:noHBand="0" w:noVBand="1"/>
            </w:tblPr>
            <w:tblGrid>
              <w:gridCol w:w="1708"/>
              <w:gridCol w:w="1800"/>
            </w:tblGrid>
            <w:tr w:rsidR="00374D0D" w14:paraId="273158EE" w14:textId="77777777" w:rsidTr="00EA7ED8">
              <w:trPr>
                <w:trHeight w:val="315"/>
              </w:trPr>
              <w:tc>
                <w:tcPr>
                  <w:tcW w:w="1708" w:type="dxa"/>
                  <w:tcBorders>
                    <w:top w:val="single" w:sz="4" w:space="0" w:color="00000A"/>
                    <w:left w:val="single" w:sz="4" w:space="0" w:color="00000A"/>
                    <w:bottom w:val="single" w:sz="4" w:space="0" w:color="auto"/>
                    <w:right w:val="single" w:sz="4" w:space="0" w:color="00000A"/>
                  </w:tcBorders>
                  <w:shd w:val="clear" w:color="auto" w:fill="D9D9D9" w:themeFill="background1" w:themeFillShade="D9"/>
                  <w:tcMar>
                    <w:left w:w="103" w:type="dxa"/>
                  </w:tcMar>
                  <w:vAlign w:val="bottom"/>
                </w:tcPr>
                <w:p w14:paraId="0FE94DB6" w14:textId="77777777" w:rsidR="00374D0D" w:rsidRDefault="00374D0D" w:rsidP="00EA7ED8">
                  <w:pPr>
                    <w:jc w:val="center"/>
                    <w:rPr>
                      <w:rFonts w:ascii="Arial" w:hAnsi="Arial" w:cs="Arial"/>
                      <w:b/>
                      <w:bCs/>
                      <w:sz w:val="22"/>
                      <w:szCs w:val="22"/>
                    </w:rPr>
                  </w:pPr>
                  <w:r w:rsidRPr="00DB7DE5">
                    <w:rPr>
                      <w:rFonts w:ascii="Arial" w:hAnsi="Arial" w:cs="Arial"/>
                      <w:b/>
                      <w:bCs/>
                      <w:sz w:val="22"/>
                      <w:szCs w:val="22"/>
                    </w:rPr>
                    <w:t>Letter</w:t>
                  </w:r>
                </w:p>
                <w:p w14:paraId="0457028E" w14:textId="77777777" w:rsidR="00374D0D" w:rsidRPr="00DB7DE5" w:rsidRDefault="00374D0D" w:rsidP="00EA7ED8">
                  <w:pPr>
                    <w:jc w:val="center"/>
                    <w:rPr>
                      <w:rFonts w:ascii="Arial" w:hAnsi="Arial" w:cs="Arial"/>
                      <w:b/>
                      <w:bCs/>
                      <w:sz w:val="22"/>
                      <w:szCs w:val="22"/>
                    </w:rPr>
                  </w:pPr>
                  <w:r>
                    <w:rPr>
                      <w:rFonts w:ascii="Arial" w:hAnsi="Arial" w:cs="Arial"/>
                      <w:b/>
                      <w:bCs/>
                      <w:sz w:val="22"/>
                      <w:szCs w:val="22"/>
                    </w:rPr>
                    <w:t>G</w:t>
                  </w:r>
                  <w:r w:rsidRPr="00DB7DE5">
                    <w:rPr>
                      <w:rFonts w:ascii="Arial" w:hAnsi="Arial" w:cs="Arial"/>
                      <w:b/>
                      <w:bCs/>
                      <w:sz w:val="22"/>
                      <w:szCs w:val="22"/>
                    </w:rPr>
                    <w:t>rade</w:t>
                  </w:r>
                </w:p>
              </w:tc>
              <w:tc>
                <w:tcPr>
                  <w:tcW w:w="1800" w:type="dxa"/>
                  <w:tcBorders>
                    <w:top w:val="single" w:sz="4" w:space="0" w:color="00000A"/>
                    <w:bottom w:val="single" w:sz="4" w:space="0" w:color="auto"/>
                    <w:right w:val="single" w:sz="4" w:space="0" w:color="00000A"/>
                  </w:tcBorders>
                  <w:shd w:val="clear" w:color="auto" w:fill="D9D9D9" w:themeFill="background1" w:themeFillShade="D9"/>
                  <w:vAlign w:val="bottom"/>
                </w:tcPr>
                <w:p w14:paraId="1909C759" w14:textId="77777777" w:rsidR="00374D0D" w:rsidRDefault="00374D0D" w:rsidP="00EA7ED8">
                  <w:pPr>
                    <w:jc w:val="center"/>
                    <w:rPr>
                      <w:rFonts w:ascii="Arial" w:hAnsi="Arial" w:cs="Arial"/>
                      <w:b/>
                      <w:bCs/>
                      <w:color w:val="FFFFFF"/>
                      <w:sz w:val="22"/>
                      <w:szCs w:val="22"/>
                    </w:rPr>
                  </w:pPr>
                  <w:r>
                    <w:rPr>
                      <w:rFonts w:ascii="Arial" w:hAnsi="Arial" w:cs="Arial"/>
                      <w:b/>
                      <w:bCs/>
                      <w:sz w:val="22"/>
                      <w:szCs w:val="22"/>
                    </w:rPr>
                    <w:t>Coursework Average</w:t>
                  </w:r>
                </w:p>
              </w:tc>
            </w:tr>
            <w:tr w:rsidR="00374D0D" w14:paraId="7467D6CB" w14:textId="77777777" w:rsidTr="00EA7ED8">
              <w:trPr>
                <w:trHeight w:val="315"/>
              </w:trPr>
              <w:tc>
                <w:tcPr>
                  <w:tcW w:w="1708"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bottom"/>
                </w:tcPr>
                <w:p w14:paraId="2B2D73C2" w14:textId="77777777" w:rsidR="00374D0D" w:rsidRDefault="00374D0D" w:rsidP="00EA7ED8">
                  <w:pPr>
                    <w:jc w:val="center"/>
                    <w:rPr>
                      <w:rFonts w:ascii="Arial" w:hAnsi="Arial" w:cs="Arial"/>
                      <w:color w:val="000000"/>
                      <w:sz w:val="22"/>
                      <w:szCs w:val="22"/>
                    </w:rPr>
                  </w:pPr>
                  <w:r>
                    <w:rPr>
                      <w:rFonts w:ascii="Arial" w:hAnsi="Arial" w:cs="Arial"/>
                      <w:color w:val="000000"/>
                      <w:sz w:val="22"/>
                      <w:szCs w:val="22"/>
                    </w:rPr>
                    <w:t>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09BEB664" w14:textId="77777777" w:rsidR="00374D0D" w:rsidRDefault="00374D0D" w:rsidP="00EA7ED8">
                  <w:pPr>
                    <w:ind w:left="163"/>
                    <w:jc w:val="center"/>
                    <w:rPr>
                      <w:rFonts w:ascii="Arial" w:hAnsi="Arial" w:cs="Arial"/>
                      <w:color w:val="000000"/>
                      <w:sz w:val="22"/>
                      <w:szCs w:val="22"/>
                    </w:rPr>
                  </w:pPr>
                  <w:r>
                    <w:rPr>
                      <w:rFonts w:ascii="Arial" w:hAnsi="Arial" w:cs="Arial"/>
                      <w:color w:val="000000"/>
                      <w:sz w:val="22"/>
                      <w:szCs w:val="22"/>
                    </w:rPr>
                    <w:t>93.0-100.0%</w:t>
                  </w:r>
                </w:p>
              </w:tc>
            </w:tr>
            <w:tr w:rsidR="00374D0D" w14:paraId="099288B3" w14:textId="77777777" w:rsidTr="00EA7ED8">
              <w:trPr>
                <w:trHeight w:val="300"/>
              </w:trPr>
              <w:tc>
                <w:tcPr>
                  <w:tcW w:w="1708"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bottom"/>
                </w:tcPr>
                <w:p w14:paraId="4EA819FD" w14:textId="77777777" w:rsidR="00374D0D" w:rsidRDefault="00374D0D" w:rsidP="00EA7ED8">
                  <w:pPr>
                    <w:jc w:val="center"/>
                    <w:rPr>
                      <w:rFonts w:ascii="Arial" w:hAnsi="Arial" w:cs="Arial"/>
                      <w:color w:val="000000"/>
                      <w:sz w:val="22"/>
                      <w:szCs w:val="22"/>
                    </w:rPr>
                  </w:pPr>
                  <w:r>
                    <w:rPr>
                      <w:rFonts w:ascii="Arial" w:hAnsi="Arial" w:cs="Arial"/>
                      <w:color w:val="000000"/>
                      <w:sz w:val="22"/>
                      <w:szCs w:val="22"/>
                    </w:rPr>
                    <w:t>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1F9DCA6" w14:textId="77777777" w:rsidR="00374D0D" w:rsidRDefault="00374D0D" w:rsidP="00EA7ED8">
                  <w:pPr>
                    <w:ind w:left="163"/>
                    <w:jc w:val="center"/>
                    <w:rPr>
                      <w:rFonts w:ascii="Arial" w:hAnsi="Arial" w:cs="Arial"/>
                      <w:color w:val="000000"/>
                      <w:sz w:val="22"/>
                      <w:szCs w:val="22"/>
                    </w:rPr>
                  </w:pPr>
                  <w:r>
                    <w:rPr>
                      <w:rFonts w:ascii="Arial" w:hAnsi="Arial" w:cs="Arial"/>
                      <w:color w:val="000000"/>
                      <w:sz w:val="22"/>
                      <w:szCs w:val="22"/>
                    </w:rPr>
                    <w:t>90.0-92.9%</w:t>
                  </w:r>
                </w:p>
              </w:tc>
            </w:tr>
            <w:tr w:rsidR="00374D0D" w14:paraId="342F42A3" w14:textId="77777777" w:rsidTr="00EA7ED8">
              <w:trPr>
                <w:trHeight w:val="300"/>
              </w:trPr>
              <w:tc>
                <w:tcPr>
                  <w:tcW w:w="1708"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bottom"/>
                </w:tcPr>
                <w:p w14:paraId="5592FDF0" w14:textId="77777777" w:rsidR="00374D0D" w:rsidRDefault="00374D0D" w:rsidP="00EA7ED8">
                  <w:pPr>
                    <w:jc w:val="center"/>
                    <w:rPr>
                      <w:rFonts w:ascii="Arial" w:hAnsi="Arial" w:cs="Arial"/>
                      <w:color w:val="000000"/>
                      <w:sz w:val="22"/>
                      <w:szCs w:val="22"/>
                    </w:rPr>
                  </w:pPr>
                  <w:r>
                    <w:rPr>
                      <w:rFonts w:ascii="Arial" w:hAnsi="Arial" w:cs="Arial"/>
                      <w:color w:val="000000"/>
                      <w:sz w:val="22"/>
                      <w:szCs w:val="22"/>
                    </w:rPr>
                    <w:t>B+</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0324C1E6" w14:textId="77777777" w:rsidR="00374D0D" w:rsidRDefault="00374D0D" w:rsidP="00EA7ED8">
                  <w:pPr>
                    <w:ind w:left="163"/>
                    <w:jc w:val="center"/>
                    <w:rPr>
                      <w:rFonts w:ascii="Arial" w:hAnsi="Arial" w:cs="Arial"/>
                      <w:color w:val="000000"/>
                      <w:sz w:val="22"/>
                      <w:szCs w:val="22"/>
                    </w:rPr>
                  </w:pPr>
                  <w:r>
                    <w:rPr>
                      <w:rFonts w:ascii="Arial" w:hAnsi="Arial" w:cs="Arial"/>
                      <w:color w:val="000000"/>
                      <w:sz w:val="22"/>
                      <w:szCs w:val="22"/>
                    </w:rPr>
                    <w:t>87.0-89.9%</w:t>
                  </w:r>
                </w:p>
              </w:tc>
            </w:tr>
            <w:tr w:rsidR="00374D0D" w14:paraId="1FF3CD75" w14:textId="77777777" w:rsidTr="00EA7ED8">
              <w:trPr>
                <w:trHeight w:val="300"/>
              </w:trPr>
              <w:tc>
                <w:tcPr>
                  <w:tcW w:w="1708"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bottom"/>
                </w:tcPr>
                <w:p w14:paraId="141C35E5" w14:textId="77777777" w:rsidR="00374D0D" w:rsidRDefault="00374D0D" w:rsidP="00EA7ED8">
                  <w:pPr>
                    <w:jc w:val="center"/>
                    <w:rPr>
                      <w:rFonts w:ascii="Arial" w:hAnsi="Arial" w:cs="Arial"/>
                      <w:color w:val="000000"/>
                      <w:sz w:val="22"/>
                      <w:szCs w:val="22"/>
                    </w:rPr>
                  </w:pPr>
                  <w:r>
                    <w:rPr>
                      <w:rFonts w:ascii="Arial" w:hAnsi="Arial" w:cs="Arial"/>
                      <w:color w:val="000000"/>
                      <w:sz w:val="22"/>
                      <w:szCs w:val="22"/>
                    </w:rPr>
                    <w:t>B</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194C5208" w14:textId="77777777" w:rsidR="00374D0D" w:rsidRDefault="00374D0D" w:rsidP="00EA7ED8">
                  <w:pPr>
                    <w:ind w:left="163"/>
                    <w:jc w:val="center"/>
                    <w:rPr>
                      <w:rFonts w:ascii="Arial" w:hAnsi="Arial" w:cs="Arial"/>
                      <w:color w:val="000000"/>
                      <w:sz w:val="22"/>
                      <w:szCs w:val="22"/>
                    </w:rPr>
                  </w:pPr>
                  <w:r>
                    <w:rPr>
                      <w:rFonts w:ascii="Arial" w:hAnsi="Arial" w:cs="Arial"/>
                      <w:color w:val="000000"/>
                      <w:sz w:val="22"/>
                      <w:szCs w:val="22"/>
                    </w:rPr>
                    <w:t>83.0-86.9%</w:t>
                  </w:r>
                </w:p>
              </w:tc>
            </w:tr>
            <w:tr w:rsidR="00374D0D" w14:paraId="502BCC30" w14:textId="77777777" w:rsidTr="00EA7ED8">
              <w:trPr>
                <w:trHeight w:val="300"/>
              </w:trPr>
              <w:tc>
                <w:tcPr>
                  <w:tcW w:w="1708"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bottom"/>
                </w:tcPr>
                <w:p w14:paraId="671DBF18" w14:textId="77777777" w:rsidR="00374D0D" w:rsidRDefault="00374D0D" w:rsidP="00EA7ED8">
                  <w:pPr>
                    <w:jc w:val="center"/>
                    <w:rPr>
                      <w:rFonts w:ascii="Arial" w:hAnsi="Arial" w:cs="Arial"/>
                      <w:color w:val="000000"/>
                      <w:sz w:val="22"/>
                      <w:szCs w:val="22"/>
                    </w:rPr>
                  </w:pPr>
                  <w:r>
                    <w:rPr>
                      <w:rFonts w:ascii="Arial" w:hAnsi="Arial" w:cs="Arial"/>
                      <w:color w:val="000000"/>
                      <w:sz w:val="22"/>
                      <w:szCs w:val="22"/>
                    </w:rPr>
                    <w:t>B-</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7B38E165" w14:textId="77777777" w:rsidR="00374D0D" w:rsidRDefault="00374D0D" w:rsidP="00EA7ED8">
                  <w:pPr>
                    <w:ind w:left="163"/>
                    <w:jc w:val="center"/>
                    <w:rPr>
                      <w:rFonts w:ascii="Arial" w:hAnsi="Arial" w:cs="Arial"/>
                      <w:color w:val="000000"/>
                      <w:sz w:val="22"/>
                      <w:szCs w:val="22"/>
                    </w:rPr>
                  </w:pPr>
                  <w:r>
                    <w:rPr>
                      <w:rFonts w:ascii="Arial" w:hAnsi="Arial" w:cs="Arial"/>
                      <w:color w:val="000000"/>
                      <w:sz w:val="22"/>
                      <w:szCs w:val="22"/>
                    </w:rPr>
                    <w:t>80.0-82.9%</w:t>
                  </w:r>
                </w:p>
              </w:tc>
            </w:tr>
          </w:tbl>
          <w:p w14:paraId="3B4527E0" w14:textId="77777777" w:rsidR="00374D0D" w:rsidRPr="00E12A04" w:rsidRDefault="00374D0D" w:rsidP="00EA7ED8">
            <w:pPr>
              <w:tabs>
                <w:tab w:val="left" w:pos="800"/>
              </w:tabs>
              <w:ind w:left="812"/>
              <w:rPr>
                <w:rFonts w:ascii="Arial" w:hAnsi="Arial"/>
                <w:sz w:val="22"/>
                <w:szCs w:val="22"/>
              </w:rPr>
            </w:pPr>
            <w:r w:rsidRPr="004837CF">
              <w:rPr>
                <w:rFonts w:ascii="Arial" w:hAnsi="Arial"/>
                <w:sz w:val="22"/>
                <w:szCs w:val="22"/>
              </w:rPr>
              <w:t xml:space="preserve"> </w:t>
            </w:r>
          </w:p>
        </w:tc>
        <w:tc>
          <w:tcPr>
            <w:tcW w:w="3764" w:type="dxa"/>
            <w:gridSpan w:val="3"/>
            <w:tcBorders>
              <w:top w:val="nil"/>
              <w:left w:val="nil"/>
            </w:tcBorders>
          </w:tcPr>
          <w:tbl>
            <w:tblPr>
              <w:tblW w:w="3508" w:type="dxa"/>
              <w:tblBorders>
                <w:top w:val="single" w:sz="4" w:space="0" w:color="00000A"/>
                <w:left w:val="single" w:sz="4" w:space="0" w:color="00000A"/>
                <w:bottom w:val="double" w:sz="6" w:space="0" w:color="00000A"/>
                <w:right w:val="single" w:sz="4" w:space="0" w:color="00000A"/>
                <w:insideH w:val="double" w:sz="6" w:space="0" w:color="00000A"/>
                <w:insideV w:val="single" w:sz="4" w:space="0" w:color="00000A"/>
              </w:tblBorders>
              <w:tblCellMar>
                <w:left w:w="103" w:type="dxa"/>
              </w:tblCellMar>
              <w:tblLook w:val="04A0" w:firstRow="1" w:lastRow="0" w:firstColumn="1" w:lastColumn="0" w:noHBand="0" w:noVBand="1"/>
            </w:tblPr>
            <w:tblGrid>
              <w:gridCol w:w="1708"/>
              <w:gridCol w:w="1800"/>
            </w:tblGrid>
            <w:tr w:rsidR="00374D0D" w14:paraId="3FFDAB9D" w14:textId="77777777" w:rsidTr="00EA7ED8">
              <w:trPr>
                <w:trHeight w:val="315"/>
              </w:trPr>
              <w:tc>
                <w:tcPr>
                  <w:tcW w:w="1708" w:type="dxa"/>
                  <w:tcBorders>
                    <w:top w:val="single" w:sz="4" w:space="0" w:color="00000A"/>
                    <w:left w:val="single" w:sz="4" w:space="0" w:color="00000A"/>
                    <w:bottom w:val="single" w:sz="4" w:space="0" w:color="auto"/>
                    <w:right w:val="single" w:sz="4" w:space="0" w:color="00000A"/>
                  </w:tcBorders>
                  <w:shd w:val="clear" w:color="auto" w:fill="D9D9D9" w:themeFill="background1" w:themeFillShade="D9"/>
                  <w:tcMar>
                    <w:left w:w="103" w:type="dxa"/>
                  </w:tcMar>
                  <w:vAlign w:val="bottom"/>
                </w:tcPr>
                <w:p w14:paraId="67179F6E" w14:textId="77777777" w:rsidR="00374D0D" w:rsidRDefault="00374D0D" w:rsidP="00EA7ED8">
                  <w:pPr>
                    <w:jc w:val="center"/>
                    <w:rPr>
                      <w:rFonts w:ascii="Arial" w:hAnsi="Arial" w:cs="Arial"/>
                      <w:b/>
                      <w:bCs/>
                      <w:sz w:val="22"/>
                      <w:szCs w:val="22"/>
                    </w:rPr>
                  </w:pPr>
                  <w:r w:rsidRPr="00DB7DE5">
                    <w:rPr>
                      <w:rFonts w:ascii="Arial" w:hAnsi="Arial" w:cs="Arial"/>
                      <w:b/>
                      <w:bCs/>
                      <w:sz w:val="22"/>
                      <w:szCs w:val="22"/>
                    </w:rPr>
                    <w:t>Letter</w:t>
                  </w:r>
                </w:p>
                <w:p w14:paraId="104C1DC0" w14:textId="77777777" w:rsidR="00374D0D" w:rsidRPr="00DB7DE5" w:rsidRDefault="00374D0D" w:rsidP="00EA7ED8">
                  <w:pPr>
                    <w:jc w:val="center"/>
                    <w:rPr>
                      <w:rFonts w:ascii="Arial" w:hAnsi="Arial" w:cs="Arial"/>
                      <w:b/>
                      <w:bCs/>
                      <w:sz w:val="22"/>
                      <w:szCs w:val="22"/>
                    </w:rPr>
                  </w:pPr>
                  <w:r>
                    <w:rPr>
                      <w:rFonts w:ascii="Arial" w:hAnsi="Arial" w:cs="Arial"/>
                      <w:b/>
                      <w:bCs/>
                      <w:sz w:val="22"/>
                      <w:szCs w:val="22"/>
                    </w:rPr>
                    <w:t>G</w:t>
                  </w:r>
                  <w:r w:rsidRPr="00DB7DE5">
                    <w:rPr>
                      <w:rFonts w:ascii="Arial" w:hAnsi="Arial" w:cs="Arial"/>
                      <w:b/>
                      <w:bCs/>
                      <w:sz w:val="22"/>
                      <w:szCs w:val="22"/>
                    </w:rPr>
                    <w:t>rade</w:t>
                  </w:r>
                </w:p>
              </w:tc>
              <w:tc>
                <w:tcPr>
                  <w:tcW w:w="1800" w:type="dxa"/>
                  <w:tcBorders>
                    <w:top w:val="single" w:sz="4" w:space="0" w:color="00000A"/>
                    <w:bottom w:val="single" w:sz="4" w:space="0" w:color="auto"/>
                    <w:right w:val="single" w:sz="4" w:space="0" w:color="00000A"/>
                  </w:tcBorders>
                  <w:shd w:val="clear" w:color="auto" w:fill="D9D9D9" w:themeFill="background1" w:themeFillShade="D9"/>
                  <w:vAlign w:val="bottom"/>
                </w:tcPr>
                <w:p w14:paraId="531DF99C" w14:textId="77777777" w:rsidR="00374D0D" w:rsidRDefault="00374D0D" w:rsidP="00EA7ED8">
                  <w:pPr>
                    <w:jc w:val="center"/>
                    <w:rPr>
                      <w:rFonts w:ascii="Arial" w:hAnsi="Arial" w:cs="Arial"/>
                      <w:b/>
                      <w:bCs/>
                      <w:color w:val="FFFFFF"/>
                      <w:sz w:val="22"/>
                      <w:szCs w:val="22"/>
                    </w:rPr>
                  </w:pPr>
                  <w:r>
                    <w:rPr>
                      <w:rFonts w:ascii="Arial" w:hAnsi="Arial" w:cs="Arial"/>
                      <w:b/>
                      <w:bCs/>
                      <w:sz w:val="22"/>
                      <w:szCs w:val="22"/>
                    </w:rPr>
                    <w:t>Coursework Average</w:t>
                  </w:r>
                </w:p>
              </w:tc>
            </w:tr>
            <w:tr w:rsidR="00374D0D" w14:paraId="68B8B69D" w14:textId="77777777" w:rsidTr="00EA7ED8">
              <w:trPr>
                <w:trHeight w:val="315"/>
              </w:trPr>
              <w:tc>
                <w:tcPr>
                  <w:tcW w:w="1708"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bottom"/>
                </w:tcPr>
                <w:p w14:paraId="01AD8CFE" w14:textId="77777777" w:rsidR="00374D0D" w:rsidRDefault="00374D0D" w:rsidP="00EA7ED8">
                  <w:pPr>
                    <w:jc w:val="center"/>
                    <w:rPr>
                      <w:rFonts w:ascii="Arial" w:hAnsi="Arial" w:cs="Arial"/>
                      <w:color w:val="000000"/>
                      <w:sz w:val="22"/>
                      <w:szCs w:val="22"/>
                    </w:rPr>
                  </w:pPr>
                  <w:r>
                    <w:rPr>
                      <w:rFonts w:ascii="Arial" w:hAnsi="Arial"/>
                      <w:color w:val="000000"/>
                      <w:sz w:val="22"/>
                      <w:szCs w:val="22"/>
                    </w:rPr>
                    <w:t>C+</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7A068F69" w14:textId="77777777" w:rsidR="00374D0D" w:rsidRDefault="00374D0D" w:rsidP="00EA7ED8">
                  <w:pPr>
                    <w:ind w:left="163"/>
                    <w:jc w:val="center"/>
                    <w:rPr>
                      <w:rFonts w:ascii="Arial" w:hAnsi="Arial" w:cs="Arial"/>
                      <w:color w:val="000000"/>
                      <w:sz w:val="22"/>
                      <w:szCs w:val="22"/>
                    </w:rPr>
                  </w:pPr>
                  <w:r>
                    <w:rPr>
                      <w:rFonts w:ascii="Arial" w:hAnsi="Arial"/>
                      <w:color w:val="000000"/>
                      <w:sz w:val="22"/>
                      <w:szCs w:val="22"/>
                    </w:rPr>
                    <w:t>77.0-79.9%</w:t>
                  </w:r>
                </w:p>
              </w:tc>
            </w:tr>
            <w:tr w:rsidR="00374D0D" w14:paraId="49C2FA55" w14:textId="77777777" w:rsidTr="00EA7ED8">
              <w:trPr>
                <w:trHeight w:val="300"/>
              </w:trPr>
              <w:tc>
                <w:tcPr>
                  <w:tcW w:w="1708"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bottom"/>
                </w:tcPr>
                <w:p w14:paraId="1142A58A" w14:textId="77777777" w:rsidR="00374D0D" w:rsidRDefault="00374D0D" w:rsidP="00EA7ED8">
                  <w:pPr>
                    <w:jc w:val="center"/>
                    <w:rPr>
                      <w:rFonts w:ascii="Arial" w:hAnsi="Arial" w:cs="Arial"/>
                      <w:color w:val="000000"/>
                      <w:sz w:val="22"/>
                      <w:szCs w:val="22"/>
                    </w:rPr>
                  </w:pPr>
                  <w:r>
                    <w:rPr>
                      <w:rFonts w:ascii="Arial" w:hAnsi="Arial"/>
                      <w:color w:val="000000"/>
                      <w:sz w:val="22"/>
                      <w:szCs w:val="22"/>
                    </w:rPr>
                    <w:t>C</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44D56651" w14:textId="5B9FADC5" w:rsidR="00374D0D" w:rsidRDefault="00B35A60" w:rsidP="00EA7ED8">
                  <w:pPr>
                    <w:ind w:left="163"/>
                    <w:jc w:val="center"/>
                    <w:rPr>
                      <w:rFonts w:ascii="Arial" w:hAnsi="Arial" w:cs="Arial"/>
                      <w:color w:val="000000"/>
                      <w:sz w:val="22"/>
                      <w:szCs w:val="22"/>
                    </w:rPr>
                  </w:pPr>
                  <w:r>
                    <w:rPr>
                      <w:rFonts w:ascii="Arial" w:hAnsi="Arial"/>
                      <w:color w:val="000000"/>
                      <w:sz w:val="22"/>
                      <w:szCs w:val="22"/>
                    </w:rPr>
                    <w:t>73</w:t>
                  </w:r>
                  <w:r w:rsidR="00374D0D">
                    <w:rPr>
                      <w:rFonts w:ascii="Arial" w:hAnsi="Arial"/>
                      <w:color w:val="000000"/>
                      <w:sz w:val="22"/>
                      <w:szCs w:val="22"/>
                    </w:rPr>
                    <w:t>.0-76.9%</w:t>
                  </w:r>
                </w:p>
              </w:tc>
            </w:tr>
            <w:tr w:rsidR="00374D0D" w14:paraId="3776C61B" w14:textId="77777777" w:rsidTr="00EA7ED8">
              <w:trPr>
                <w:trHeight w:val="300"/>
              </w:trPr>
              <w:tc>
                <w:tcPr>
                  <w:tcW w:w="1708"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bottom"/>
                </w:tcPr>
                <w:p w14:paraId="580A5E9A" w14:textId="77777777" w:rsidR="00374D0D" w:rsidRDefault="00374D0D" w:rsidP="00EA7ED8">
                  <w:pPr>
                    <w:jc w:val="center"/>
                    <w:rPr>
                      <w:rFonts w:ascii="Arial" w:hAnsi="Arial" w:cs="Arial"/>
                      <w:color w:val="000000"/>
                      <w:sz w:val="22"/>
                      <w:szCs w:val="22"/>
                    </w:rPr>
                  </w:pPr>
                  <w:r>
                    <w:rPr>
                      <w:rFonts w:ascii="Arial" w:hAnsi="Arial"/>
                      <w:color w:val="000000"/>
                      <w:sz w:val="22"/>
                      <w:szCs w:val="22"/>
                    </w:rPr>
                    <w:t>C-</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0DC1DFA" w14:textId="77777777" w:rsidR="00374D0D" w:rsidRDefault="00374D0D" w:rsidP="00EA7ED8">
                  <w:pPr>
                    <w:ind w:left="163"/>
                    <w:jc w:val="center"/>
                    <w:rPr>
                      <w:rFonts w:ascii="Arial" w:hAnsi="Arial" w:cs="Arial"/>
                      <w:color w:val="000000"/>
                      <w:sz w:val="22"/>
                      <w:szCs w:val="22"/>
                    </w:rPr>
                  </w:pPr>
                  <w:r>
                    <w:rPr>
                      <w:rFonts w:ascii="Arial" w:hAnsi="Arial"/>
                      <w:color w:val="000000"/>
                      <w:sz w:val="22"/>
                      <w:szCs w:val="22"/>
                    </w:rPr>
                    <w:t>67.0-71.9%</w:t>
                  </w:r>
                </w:p>
              </w:tc>
            </w:tr>
            <w:tr w:rsidR="00374D0D" w14:paraId="3B08BEFB" w14:textId="77777777" w:rsidTr="00EA7ED8">
              <w:trPr>
                <w:trHeight w:val="300"/>
              </w:trPr>
              <w:tc>
                <w:tcPr>
                  <w:tcW w:w="1708"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bottom"/>
                </w:tcPr>
                <w:p w14:paraId="629ABBD2" w14:textId="77777777" w:rsidR="00374D0D" w:rsidRDefault="00374D0D" w:rsidP="00EA7ED8">
                  <w:pPr>
                    <w:jc w:val="center"/>
                    <w:rPr>
                      <w:rFonts w:ascii="Arial" w:hAnsi="Arial" w:cs="Arial"/>
                      <w:color w:val="000000"/>
                      <w:sz w:val="22"/>
                      <w:szCs w:val="22"/>
                    </w:rPr>
                  </w:pPr>
                  <w:r>
                    <w:rPr>
                      <w:rFonts w:ascii="Arial" w:hAnsi="Arial"/>
                      <w:color w:val="000000"/>
                      <w:sz w:val="22"/>
                      <w:szCs w:val="22"/>
                    </w:rPr>
                    <w:t>F</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6524421A" w14:textId="77777777" w:rsidR="00374D0D" w:rsidRDefault="00374D0D" w:rsidP="00EA7ED8">
                  <w:pPr>
                    <w:ind w:left="163"/>
                    <w:jc w:val="center"/>
                    <w:rPr>
                      <w:rFonts w:ascii="Arial" w:hAnsi="Arial" w:cs="Arial"/>
                      <w:color w:val="000000"/>
                      <w:sz w:val="22"/>
                      <w:szCs w:val="22"/>
                    </w:rPr>
                  </w:pPr>
                  <w:r>
                    <w:rPr>
                      <w:rFonts w:ascii="Arial" w:hAnsi="Arial"/>
                      <w:color w:val="000000"/>
                      <w:sz w:val="22"/>
                      <w:szCs w:val="22"/>
                    </w:rPr>
                    <w:t>&lt; 67.0%</w:t>
                  </w:r>
                </w:p>
              </w:tc>
            </w:tr>
          </w:tbl>
          <w:p w14:paraId="59936D5D" w14:textId="77777777" w:rsidR="00374D0D" w:rsidRPr="00E12A04" w:rsidRDefault="00374D0D" w:rsidP="00EA7ED8">
            <w:pPr>
              <w:tabs>
                <w:tab w:val="left" w:pos="342"/>
              </w:tabs>
              <w:rPr>
                <w:rFonts w:ascii="Arial" w:hAnsi="Arial"/>
                <w:sz w:val="22"/>
                <w:szCs w:val="22"/>
              </w:rPr>
            </w:pPr>
            <w:r w:rsidRPr="004837CF">
              <w:rPr>
                <w:rFonts w:ascii="Arial" w:hAnsi="Arial"/>
                <w:sz w:val="22"/>
                <w:szCs w:val="22"/>
              </w:rPr>
              <w:t xml:space="preserve"> </w:t>
            </w:r>
          </w:p>
        </w:tc>
      </w:tr>
    </w:tbl>
    <w:tbl>
      <w:tblPr>
        <w:tblStyle w:val="TableGrid"/>
        <w:tblW w:w="9812" w:type="dxa"/>
        <w:tblLook w:val="04A0" w:firstRow="1" w:lastRow="0" w:firstColumn="1" w:lastColumn="0" w:noHBand="0" w:noVBand="1"/>
      </w:tblPr>
      <w:tblGrid>
        <w:gridCol w:w="2260"/>
        <w:gridCol w:w="7552"/>
      </w:tblGrid>
      <w:tr w:rsidR="00432001" w:rsidRPr="0004788F" w14:paraId="0B36CC83" w14:textId="77777777" w:rsidTr="00057AF6">
        <w:tc>
          <w:tcPr>
            <w:tcW w:w="9812" w:type="dxa"/>
            <w:gridSpan w:val="2"/>
            <w:shd w:val="clear" w:color="auto" w:fill="D9D9D9" w:themeFill="background1" w:themeFillShade="D9"/>
            <w:vAlign w:val="center"/>
          </w:tcPr>
          <w:p w14:paraId="2A474535" w14:textId="086B0E8B" w:rsidR="00432001" w:rsidRPr="00AF7D02" w:rsidRDefault="00432001" w:rsidP="00432001">
            <w:pPr>
              <w:rPr>
                <w:rFonts w:ascii="Arial" w:hAnsi="Arial"/>
                <w:b/>
                <w:sz w:val="22"/>
                <w:szCs w:val="22"/>
              </w:rPr>
            </w:pPr>
            <w:r w:rsidRPr="00AF7D02">
              <w:rPr>
                <w:rFonts w:ascii="Arial" w:hAnsi="Arial"/>
                <w:b/>
                <w:sz w:val="22"/>
                <w:szCs w:val="22"/>
              </w:rPr>
              <w:lastRenderedPageBreak/>
              <w:t>COURSE POLICIES</w:t>
            </w:r>
          </w:p>
        </w:tc>
      </w:tr>
      <w:tr w:rsidR="00432001" w:rsidRPr="0004788F" w14:paraId="6ABD6987" w14:textId="77777777" w:rsidTr="00057AF6">
        <w:tc>
          <w:tcPr>
            <w:tcW w:w="2260" w:type="dxa"/>
          </w:tcPr>
          <w:p w14:paraId="709A71AA" w14:textId="7F864C76" w:rsidR="00432001" w:rsidRDefault="00432001" w:rsidP="00432001">
            <w:pPr>
              <w:rPr>
                <w:rFonts w:ascii="Arial" w:hAnsi="Arial"/>
                <w:b/>
                <w:sz w:val="22"/>
                <w:szCs w:val="22"/>
              </w:rPr>
            </w:pPr>
            <w:r>
              <w:rPr>
                <w:rFonts w:ascii="Arial" w:hAnsi="Arial"/>
                <w:b/>
                <w:sz w:val="22"/>
                <w:szCs w:val="22"/>
              </w:rPr>
              <w:t>Attendance</w:t>
            </w:r>
          </w:p>
        </w:tc>
        <w:tc>
          <w:tcPr>
            <w:tcW w:w="7552" w:type="dxa"/>
            <w:vAlign w:val="center"/>
          </w:tcPr>
          <w:p w14:paraId="70077FC4" w14:textId="4CD7D94E" w:rsidR="00432001" w:rsidRDefault="00187FE3" w:rsidP="008F2533">
            <w:pPr>
              <w:rPr>
                <w:rFonts w:ascii="Arial" w:hAnsi="Arial"/>
                <w:sz w:val="22"/>
                <w:szCs w:val="22"/>
              </w:rPr>
            </w:pPr>
            <w:r>
              <w:rPr>
                <w:rFonts w:ascii="Arial" w:hAnsi="Arial"/>
                <w:sz w:val="22"/>
                <w:szCs w:val="22"/>
              </w:rPr>
              <w:t>Attendance</w:t>
            </w:r>
            <w:r w:rsidR="00690192" w:rsidRPr="00E12A04">
              <w:rPr>
                <w:rFonts w:ascii="Arial" w:hAnsi="Arial"/>
                <w:sz w:val="22"/>
                <w:szCs w:val="22"/>
              </w:rPr>
              <w:t xml:space="preserve"> is not</w:t>
            </w:r>
            <w:r>
              <w:rPr>
                <w:rFonts w:ascii="Arial" w:hAnsi="Arial"/>
                <w:sz w:val="22"/>
                <w:szCs w:val="22"/>
              </w:rPr>
              <w:t xml:space="preserve"> formally</w:t>
            </w:r>
            <w:r w:rsidR="00690192" w:rsidRPr="00E12A04">
              <w:rPr>
                <w:rFonts w:ascii="Arial" w:hAnsi="Arial"/>
                <w:sz w:val="22"/>
                <w:szCs w:val="22"/>
              </w:rPr>
              <w:t xml:space="preserve"> taken; however, graded in-class problems</w:t>
            </w:r>
            <w:r w:rsidR="00690192">
              <w:rPr>
                <w:rFonts w:ascii="Arial" w:hAnsi="Arial"/>
                <w:sz w:val="22"/>
                <w:szCs w:val="22"/>
              </w:rPr>
              <w:t xml:space="preserve"> or short </w:t>
            </w:r>
            <w:r w:rsidR="00A15D58">
              <w:rPr>
                <w:rFonts w:ascii="Arial" w:hAnsi="Arial"/>
                <w:sz w:val="22"/>
                <w:szCs w:val="22"/>
              </w:rPr>
              <w:t>quizzes</w:t>
            </w:r>
            <w:r w:rsidR="00690192" w:rsidRPr="00E12A04">
              <w:rPr>
                <w:rFonts w:ascii="Arial" w:hAnsi="Arial"/>
                <w:sz w:val="22"/>
                <w:szCs w:val="22"/>
              </w:rPr>
              <w:t xml:space="preserve"> are</w:t>
            </w:r>
            <w:r w:rsidR="00690192">
              <w:rPr>
                <w:rFonts w:ascii="Arial" w:hAnsi="Arial"/>
                <w:sz w:val="22"/>
                <w:szCs w:val="22"/>
              </w:rPr>
              <w:t xml:space="preserve"> </w:t>
            </w:r>
            <w:r w:rsidR="00690192" w:rsidRPr="00E12A04">
              <w:rPr>
                <w:rFonts w:ascii="Arial" w:hAnsi="Arial"/>
                <w:sz w:val="22"/>
                <w:szCs w:val="22"/>
              </w:rPr>
              <w:t>assigned each class. If you cannot attend class, please notify the primary instructor by email as soon as possible to ensure that you understand the material that you have missed and to help you complete missed assignments.</w:t>
            </w:r>
          </w:p>
        </w:tc>
      </w:tr>
      <w:tr w:rsidR="00432001" w:rsidRPr="0004788F" w14:paraId="60D00017" w14:textId="77777777" w:rsidTr="00057AF6">
        <w:tc>
          <w:tcPr>
            <w:tcW w:w="2260" w:type="dxa"/>
          </w:tcPr>
          <w:p w14:paraId="00C24293" w14:textId="5E3044B3" w:rsidR="00432001" w:rsidRDefault="00432001" w:rsidP="00432001">
            <w:pPr>
              <w:rPr>
                <w:rFonts w:ascii="Arial" w:hAnsi="Arial"/>
                <w:b/>
                <w:sz w:val="22"/>
                <w:szCs w:val="22"/>
              </w:rPr>
            </w:pPr>
            <w:r>
              <w:rPr>
                <w:rFonts w:ascii="Arial" w:hAnsi="Arial"/>
                <w:b/>
                <w:sz w:val="22"/>
                <w:szCs w:val="22"/>
              </w:rPr>
              <w:t>Late Assignments</w:t>
            </w:r>
          </w:p>
        </w:tc>
        <w:tc>
          <w:tcPr>
            <w:tcW w:w="7552" w:type="dxa"/>
            <w:vAlign w:val="center"/>
          </w:tcPr>
          <w:p w14:paraId="3780BC99" w14:textId="3F2633C6" w:rsidR="00432001" w:rsidRPr="00690192" w:rsidRDefault="008F2533" w:rsidP="00690192">
            <w:pPr>
              <w:rPr>
                <w:rFonts w:ascii="Arial" w:hAnsi="Arial"/>
                <w:sz w:val="22"/>
                <w:szCs w:val="22"/>
              </w:rPr>
            </w:pPr>
            <w:r>
              <w:rPr>
                <w:rFonts w:ascii="Arial" w:hAnsi="Arial"/>
                <w:sz w:val="22"/>
                <w:szCs w:val="22"/>
              </w:rPr>
              <w:t xml:space="preserve">Not accepted.  You have a full week to submit.  The deadline for each problem set is </w:t>
            </w:r>
            <w:r>
              <w:rPr>
                <w:rFonts w:ascii="Arial" w:hAnsi="Arial"/>
                <w:b/>
                <w:sz w:val="22"/>
                <w:szCs w:val="22"/>
              </w:rPr>
              <w:t>Wed at midnight</w:t>
            </w:r>
            <w:r>
              <w:rPr>
                <w:rFonts w:ascii="Arial" w:hAnsi="Arial"/>
                <w:sz w:val="22"/>
                <w:szCs w:val="22"/>
              </w:rPr>
              <w:t xml:space="preserve"> for each week.  If there are extenuating circumstances, please contact me ahead of time and I will do my best to accommodate.</w:t>
            </w:r>
          </w:p>
        </w:tc>
      </w:tr>
      <w:tr w:rsidR="00690192" w:rsidRPr="0004788F" w14:paraId="3D53D5F2" w14:textId="77777777" w:rsidTr="0014268A">
        <w:tc>
          <w:tcPr>
            <w:tcW w:w="2260" w:type="dxa"/>
          </w:tcPr>
          <w:p w14:paraId="1C83E139" w14:textId="7CC86E5A" w:rsidR="00690192" w:rsidRDefault="00690192" w:rsidP="00690192">
            <w:pPr>
              <w:rPr>
                <w:rFonts w:ascii="Arial" w:hAnsi="Arial"/>
                <w:b/>
                <w:sz w:val="22"/>
                <w:szCs w:val="22"/>
              </w:rPr>
            </w:pPr>
            <w:r>
              <w:rPr>
                <w:rFonts w:ascii="Arial" w:hAnsi="Arial"/>
                <w:b/>
                <w:sz w:val="22"/>
                <w:szCs w:val="22"/>
              </w:rPr>
              <w:t>Requests for Regrading</w:t>
            </w:r>
          </w:p>
        </w:tc>
        <w:tc>
          <w:tcPr>
            <w:tcW w:w="7552" w:type="dxa"/>
          </w:tcPr>
          <w:p w14:paraId="0A641A5B" w14:textId="41318D76" w:rsidR="00690192" w:rsidRDefault="00690192" w:rsidP="003570C0">
            <w:pPr>
              <w:rPr>
                <w:rFonts w:ascii="Arial" w:hAnsi="Arial"/>
                <w:sz w:val="22"/>
                <w:szCs w:val="22"/>
              </w:rPr>
            </w:pPr>
            <w:r w:rsidRPr="00E12A04">
              <w:rPr>
                <w:rFonts w:ascii="Arial" w:hAnsi="Arial"/>
                <w:sz w:val="22"/>
                <w:szCs w:val="22"/>
              </w:rPr>
              <w:t xml:space="preserve">All requests for regrading must be submitted in writing </w:t>
            </w:r>
            <w:r w:rsidR="00233CA2">
              <w:rPr>
                <w:rFonts w:ascii="Arial" w:hAnsi="Arial"/>
                <w:sz w:val="22"/>
                <w:szCs w:val="22"/>
              </w:rPr>
              <w:t>at least 24 hours and no more than 7 days after grades</w:t>
            </w:r>
            <w:r w:rsidR="00AC7A51">
              <w:rPr>
                <w:rFonts w:ascii="Arial" w:hAnsi="Arial"/>
                <w:sz w:val="22"/>
                <w:szCs w:val="22"/>
              </w:rPr>
              <w:t xml:space="preserve"> for each assignment</w:t>
            </w:r>
            <w:r w:rsidR="00233CA2">
              <w:rPr>
                <w:rFonts w:ascii="Arial" w:hAnsi="Arial"/>
                <w:sz w:val="22"/>
                <w:szCs w:val="22"/>
              </w:rPr>
              <w:t xml:space="preserve"> are posted</w:t>
            </w:r>
            <w:r w:rsidRPr="00E12A04">
              <w:rPr>
                <w:rFonts w:ascii="Arial" w:hAnsi="Arial"/>
                <w:sz w:val="22"/>
                <w:szCs w:val="22"/>
              </w:rPr>
              <w:t xml:space="preserve">. Requests for regrading will not be considered beyond this deadline. Please list the problem number and your </w:t>
            </w:r>
            <w:r w:rsidR="003570C0">
              <w:rPr>
                <w:rFonts w:ascii="Arial" w:hAnsi="Arial"/>
                <w:sz w:val="22"/>
                <w:szCs w:val="22"/>
              </w:rPr>
              <w:t>reason for requesting regrading when submitting your request.</w:t>
            </w:r>
          </w:p>
        </w:tc>
      </w:tr>
      <w:tr w:rsidR="00690192" w:rsidRPr="0004788F" w14:paraId="1D232DB0" w14:textId="77777777" w:rsidTr="00057AF6">
        <w:tc>
          <w:tcPr>
            <w:tcW w:w="2260" w:type="dxa"/>
          </w:tcPr>
          <w:p w14:paraId="16C2C2C4" w14:textId="2D645618" w:rsidR="00690192" w:rsidRDefault="00690192" w:rsidP="00690192">
            <w:pPr>
              <w:rPr>
                <w:rFonts w:ascii="Arial" w:hAnsi="Arial"/>
                <w:b/>
                <w:sz w:val="22"/>
                <w:szCs w:val="22"/>
              </w:rPr>
            </w:pPr>
            <w:r>
              <w:rPr>
                <w:rFonts w:ascii="Arial" w:hAnsi="Arial"/>
                <w:b/>
                <w:sz w:val="22"/>
                <w:szCs w:val="22"/>
              </w:rPr>
              <w:t>Computer Use</w:t>
            </w:r>
          </w:p>
        </w:tc>
        <w:tc>
          <w:tcPr>
            <w:tcW w:w="7552" w:type="dxa"/>
            <w:vAlign w:val="center"/>
          </w:tcPr>
          <w:p w14:paraId="48B68543" w14:textId="141B9A32" w:rsidR="00690192" w:rsidRDefault="00690192" w:rsidP="005E099E">
            <w:pPr>
              <w:rPr>
                <w:rFonts w:ascii="Arial" w:hAnsi="Arial"/>
                <w:sz w:val="22"/>
                <w:szCs w:val="22"/>
              </w:rPr>
            </w:pPr>
            <w:r w:rsidRPr="00E12A04">
              <w:rPr>
                <w:rFonts w:ascii="Arial" w:hAnsi="Arial"/>
                <w:sz w:val="22"/>
                <w:szCs w:val="22"/>
              </w:rPr>
              <w:t xml:space="preserve">Computers are to be used only for coursework. Do not peruse the internet, use email, Facebook or any other social network, play games, </w:t>
            </w:r>
            <w:r w:rsidR="002D6F81">
              <w:rPr>
                <w:rFonts w:ascii="Arial" w:hAnsi="Arial"/>
                <w:sz w:val="22"/>
                <w:szCs w:val="22"/>
              </w:rPr>
              <w:t>or other distracting activities</w:t>
            </w:r>
            <w:r w:rsidRPr="00E12A04">
              <w:rPr>
                <w:rFonts w:ascii="Arial" w:hAnsi="Arial"/>
                <w:sz w:val="22"/>
                <w:szCs w:val="22"/>
              </w:rPr>
              <w:t>. It is to your advantage to participate in class activities and develop toolkits useful for</w:t>
            </w:r>
            <w:r>
              <w:rPr>
                <w:rFonts w:ascii="Arial" w:hAnsi="Arial"/>
                <w:sz w:val="22"/>
                <w:szCs w:val="22"/>
              </w:rPr>
              <w:t xml:space="preserve"> </w:t>
            </w:r>
            <w:r w:rsidR="005E099E">
              <w:rPr>
                <w:rFonts w:ascii="Arial" w:hAnsi="Arial"/>
                <w:sz w:val="22"/>
                <w:szCs w:val="22"/>
              </w:rPr>
              <w:t>homework and exams</w:t>
            </w:r>
            <w:r w:rsidRPr="00E12A04">
              <w:rPr>
                <w:rFonts w:ascii="Arial" w:hAnsi="Arial"/>
                <w:sz w:val="22"/>
                <w:szCs w:val="22"/>
              </w:rPr>
              <w:t>.</w:t>
            </w:r>
          </w:p>
        </w:tc>
      </w:tr>
      <w:tr w:rsidR="00690192" w:rsidRPr="0004788F" w14:paraId="11F6F460" w14:textId="77777777" w:rsidTr="00057AF6">
        <w:tc>
          <w:tcPr>
            <w:tcW w:w="2260" w:type="dxa"/>
          </w:tcPr>
          <w:p w14:paraId="2074141D" w14:textId="4A09D3E7" w:rsidR="00690192" w:rsidRPr="002C1D53" w:rsidRDefault="00690192" w:rsidP="00690192">
            <w:pPr>
              <w:rPr>
                <w:rFonts w:ascii="Arial" w:hAnsi="Arial"/>
                <w:b/>
                <w:sz w:val="22"/>
                <w:szCs w:val="22"/>
                <w:highlight w:val="yellow"/>
              </w:rPr>
            </w:pPr>
            <w:r w:rsidRPr="002C1D53">
              <w:rPr>
                <w:rFonts w:ascii="Arial" w:hAnsi="Arial"/>
                <w:b/>
                <w:sz w:val="22"/>
                <w:szCs w:val="22"/>
              </w:rPr>
              <w:t>General Expectations</w:t>
            </w:r>
          </w:p>
        </w:tc>
        <w:tc>
          <w:tcPr>
            <w:tcW w:w="7552" w:type="dxa"/>
            <w:vAlign w:val="center"/>
          </w:tcPr>
          <w:p w14:paraId="7C46A35B" w14:textId="1F70818C" w:rsidR="00690192" w:rsidRDefault="00690192" w:rsidP="00690192">
            <w:pPr>
              <w:pStyle w:val="ListParagraph"/>
              <w:numPr>
                <w:ilvl w:val="0"/>
                <w:numId w:val="1"/>
              </w:numPr>
              <w:ind w:left="170" w:hanging="170"/>
              <w:rPr>
                <w:szCs w:val="22"/>
              </w:rPr>
            </w:pPr>
            <w:r w:rsidRPr="002C1D53">
              <w:rPr>
                <w:szCs w:val="22"/>
              </w:rPr>
              <w:t xml:space="preserve">You are expected to spend an average of </w:t>
            </w:r>
            <w:r>
              <w:rPr>
                <w:szCs w:val="22"/>
              </w:rPr>
              <w:t>nine</w:t>
            </w:r>
            <w:r w:rsidRPr="002C1D53">
              <w:rPr>
                <w:szCs w:val="22"/>
              </w:rPr>
              <w:t xml:space="preserve"> hours per week preparing for class and completing homework assignments.</w:t>
            </w:r>
          </w:p>
          <w:p w14:paraId="3A269F7E" w14:textId="4E882ADE" w:rsidR="00A314B8" w:rsidRDefault="00A314B8" w:rsidP="00690192">
            <w:pPr>
              <w:pStyle w:val="ListParagraph"/>
              <w:numPr>
                <w:ilvl w:val="0"/>
                <w:numId w:val="1"/>
              </w:numPr>
              <w:ind w:left="170" w:hanging="170"/>
              <w:rPr>
                <w:szCs w:val="22"/>
              </w:rPr>
            </w:pPr>
            <w:r>
              <w:rPr>
                <w:szCs w:val="22"/>
              </w:rPr>
              <w:t>Complete reading assignments prior to class</w:t>
            </w:r>
          </w:p>
          <w:p w14:paraId="58E15E63" w14:textId="239B503E" w:rsidR="00A314B8" w:rsidRDefault="00A314B8" w:rsidP="00690192">
            <w:pPr>
              <w:pStyle w:val="ListParagraph"/>
              <w:numPr>
                <w:ilvl w:val="0"/>
                <w:numId w:val="1"/>
              </w:numPr>
              <w:ind w:left="170" w:hanging="170"/>
              <w:rPr>
                <w:szCs w:val="22"/>
              </w:rPr>
            </w:pPr>
            <w:r>
              <w:rPr>
                <w:szCs w:val="22"/>
              </w:rPr>
              <w:t>Have your laptop fully charged and ready to go at the start of each class</w:t>
            </w:r>
          </w:p>
          <w:p w14:paraId="18622E39" w14:textId="15A40C46" w:rsidR="00A314B8" w:rsidRDefault="00A314B8" w:rsidP="00690192">
            <w:pPr>
              <w:pStyle w:val="ListParagraph"/>
              <w:numPr>
                <w:ilvl w:val="0"/>
                <w:numId w:val="1"/>
              </w:numPr>
              <w:ind w:left="170" w:hanging="170"/>
              <w:rPr>
                <w:szCs w:val="22"/>
              </w:rPr>
            </w:pPr>
            <w:r>
              <w:rPr>
                <w:szCs w:val="22"/>
              </w:rPr>
              <w:t>Ask questions if you do not understand the material</w:t>
            </w:r>
          </w:p>
          <w:p w14:paraId="5177894F" w14:textId="0BAB3B88" w:rsidR="00A314B8" w:rsidRDefault="00A314B8" w:rsidP="00690192">
            <w:pPr>
              <w:pStyle w:val="ListParagraph"/>
              <w:numPr>
                <w:ilvl w:val="0"/>
                <w:numId w:val="1"/>
              </w:numPr>
              <w:ind w:left="170" w:hanging="170"/>
              <w:rPr>
                <w:szCs w:val="22"/>
              </w:rPr>
            </w:pPr>
            <w:r>
              <w:rPr>
                <w:szCs w:val="22"/>
              </w:rPr>
              <w:t>Be on time for class</w:t>
            </w:r>
          </w:p>
          <w:p w14:paraId="2034503D" w14:textId="39088A2A" w:rsidR="00690192" w:rsidRPr="00A314B8" w:rsidRDefault="00A314B8" w:rsidP="00690192">
            <w:pPr>
              <w:pStyle w:val="ListParagraph"/>
              <w:numPr>
                <w:ilvl w:val="0"/>
                <w:numId w:val="1"/>
              </w:numPr>
              <w:ind w:left="170" w:hanging="170"/>
              <w:rPr>
                <w:szCs w:val="22"/>
              </w:rPr>
            </w:pPr>
            <w:r>
              <w:rPr>
                <w:szCs w:val="22"/>
              </w:rPr>
              <w:t>Mute cell phones and other electronic devices</w:t>
            </w:r>
          </w:p>
        </w:tc>
      </w:tr>
      <w:tr w:rsidR="00690192" w:rsidRPr="0004788F" w14:paraId="5D278533" w14:textId="77777777" w:rsidTr="00057AF6">
        <w:tc>
          <w:tcPr>
            <w:tcW w:w="9812" w:type="dxa"/>
            <w:gridSpan w:val="2"/>
            <w:shd w:val="clear" w:color="auto" w:fill="D9D9D9" w:themeFill="background1" w:themeFillShade="D9"/>
            <w:vAlign w:val="center"/>
          </w:tcPr>
          <w:p w14:paraId="38C448BE" w14:textId="770AABEC" w:rsidR="00690192" w:rsidRPr="003D63D0" w:rsidRDefault="00690192" w:rsidP="00690192">
            <w:pPr>
              <w:rPr>
                <w:rFonts w:ascii="Arial" w:hAnsi="Arial"/>
                <w:b/>
                <w:sz w:val="22"/>
                <w:szCs w:val="22"/>
              </w:rPr>
            </w:pPr>
            <w:r w:rsidRPr="003D63D0">
              <w:rPr>
                <w:rFonts w:ascii="Arial" w:hAnsi="Arial"/>
                <w:b/>
                <w:sz w:val="22"/>
                <w:szCs w:val="22"/>
              </w:rPr>
              <w:t>UNIVERSITY POLICIES</w:t>
            </w:r>
          </w:p>
        </w:tc>
      </w:tr>
      <w:tr w:rsidR="00690192" w:rsidRPr="0004788F" w14:paraId="170DF353" w14:textId="77777777" w:rsidTr="00057AF6">
        <w:tc>
          <w:tcPr>
            <w:tcW w:w="2260" w:type="dxa"/>
          </w:tcPr>
          <w:p w14:paraId="5E5EB708" w14:textId="3848AFE9" w:rsidR="00690192" w:rsidRDefault="00690192" w:rsidP="00690192">
            <w:pPr>
              <w:rPr>
                <w:rFonts w:ascii="Arial" w:hAnsi="Arial"/>
                <w:b/>
                <w:sz w:val="22"/>
                <w:szCs w:val="22"/>
              </w:rPr>
            </w:pPr>
            <w:r>
              <w:rPr>
                <w:rFonts w:ascii="Arial" w:hAnsi="Arial"/>
                <w:b/>
                <w:sz w:val="22"/>
                <w:szCs w:val="22"/>
              </w:rPr>
              <w:t>Academic Dishonesty</w:t>
            </w:r>
          </w:p>
        </w:tc>
        <w:tc>
          <w:tcPr>
            <w:tcW w:w="7552" w:type="dxa"/>
            <w:vAlign w:val="center"/>
          </w:tcPr>
          <w:p w14:paraId="039023A7" w14:textId="701289DC" w:rsidR="00A314B8" w:rsidRPr="00E12A04" w:rsidRDefault="003D7E91" w:rsidP="00A314B8">
            <w:pPr>
              <w:pStyle w:val="NormalWeb"/>
              <w:spacing w:before="0" w:beforeAutospacing="0" w:after="0" w:afterAutospacing="0"/>
              <w:rPr>
                <w:rFonts w:ascii="Arial" w:hAnsi="Arial" w:cs="Arial"/>
                <w:sz w:val="22"/>
                <w:szCs w:val="22"/>
              </w:rPr>
            </w:pPr>
            <w:r w:rsidRPr="00372516">
              <w:rPr>
                <w:rFonts w:ascii="Arial" w:hAnsi="Arial" w:cs="Arial"/>
                <w:sz w:val="22"/>
                <w:szCs w:val="22"/>
              </w:rPr>
              <w:t xml:space="preserve">You are expected to practice academic </w:t>
            </w:r>
            <w:r>
              <w:rPr>
                <w:rFonts w:ascii="Arial" w:hAnsi="Arial" w:cs="Arial"/>
                <w:sz w:val="22"/>
                <w:szCs w:val="22"/>
              </w:rPr>
              <w:t>integrity</w:t>
            </w:r>
            <w:r w:rsidRPr="00372516">
              <w:rPr>
                <w:rFonts w:ascii="Arial" w:hAnsi="Arial" w:cs="Arial"/>
                <w:sz w:val="22"/>
                <w:szCs w:val="22"/>
              </w:rPr>
              <w:t xml:space="preserve"> in every aspect of this course and all other courses.  </w:t>
            </w:r>
            <w:r>
              <w:rPr>
                <w:rFonts w:ascii="Arial" w:hAnsi="Arial" w:cs="Arial"/>
                <w:sz w:val="22"/>
                <w:szCs w:val="22"/>
              </w:rPr>
              <w:t>Familiarize yourself</w:t>
            </w:r>
            <w:r w:rsidRPr="00372516">
              <w:rPr>
                <w:rFonts w:ascii="Arial" w:hAnsi="Arial" w:cs="Arial"/>
                <w:sz w:val="22"/>
                <w:szCs w:val="22"/>
              </w:rPr>
              <w:t xml:space="preserve"> with </w:t>
            </w:r>
            <w:r>
              <w:rPr>
                <w:rFonts w:ascii="Arial" w:hAnsi="Arial" w:cs="Arial"/>
                <w:sz w:val="22"/>
                <w:szCs w:val="22"/>
              </w:rPr>
              <w:t>the ISU</w:t>
            </w:r>
            <w:r w:rsidRPr="00372516">
              <w:rPr>
                <w:rFonts w:ascii="Arial" w:hAnsi="Arial" w:cs="Arial"/>
                <w:sz w:val="22"/>
                <w:szCs w:val="22"/>
              </w:rPr>
              <w:t xml:space="preserve"> Student </w:t>
            </w:r>
            <w:r>
              <w:rPr>
                <w:rFonts w:ascii="Arial" w:hAnsi="Arial" w:cs="Arial"/>
                <w:sz w:val="22"/>
                <w:szCs w:val="22"/>
              </w:rPr>
              <w:t>Disciplinary Regulations (Student Conduct Code)</w:t>
            </w:r>
            <w:r w:rsidRPr="00372516">
              <w:rPr>
                <w:rFonts w:ascii="Arial" w:hAnsi="Arial" w:cs="Arial"/>
                <w:sz w:val="22"/>
                <w:szCs w:val="22"/>
              </w:rPr>
              <w:t>, especially the section on academic misconduct</w:t>
            </w:r>
            <w:r>
              <w:rPr>
                <w:rFonts w:ascii="Arial" w:hAnsi="Arial" w:cs="Arial"/>
                <w:sz w:val="22"/>
                <w:szCs w:val="22"/>
              </w:rPr>
              <w:t xml:space="preserve">, at </w:t>
            </w:r>
            <w:hyperlink r:id="rId14" w:history="1">
              <w:r w:rsidRPr="00E41A46">
                <w:rPr>
                  <w:rStyle w:val="Hyperlink"/>
                  <w:rFonts w:ascii="Arial" w:hAnsi="Arial" w:cs="Arial"/>
                  <w:sz w:val="22"/>
                  <w:szCs w:val="22"/>
                </w:rPr>
                <w:t>http://www.policy.iastate.edu/policy/SDR</w:t>
              </w:r>
            </w:hyperlink>
            <w:r>
              <w:rPr>
                <w:rFonts w:ascii="Arial" w:hAnsi="Arial" w:cs="Arial"/>
                <w:sz w:val="22"/>
                <w:szCs w:val="22"/>
              </w:rPr>
              <w:t xml:space="preserve">. </w:t>
            </w:r>
            <w:r w:rsidRPr="00372516">
              <w:rPr>
                <w:rFonts w:ascii="Arial" w:hAnsi="Arial" w:cs="Arial"/>
                <w:sz w:val="22"/>
                <w:szCs w:val="22"/>
              </w:rPr>
              <w:t>Students who engage in academic misconduct are subject to uni</w:t>
            </w:r>
            <w:r>
              <w:rPr>
                <w:rFonts w:ascii="Arial" w:hAnsi="Arial" w:cs="Arial"/>
                <w:sz w:val="22"/>
                <w:szCs w:val="22"/>
              </w:rPr>
              <w:t>versity disciplinary procedures, as well as consequences with regard to this course.</w:t>
            </w:r>
            <w:r w:rsidR="00A314B8" w:rsidRPr="00E12A04">
              <w:rPr>
                <w:rFonts w:ascii="Arial" w:hAnsi="Arial" w:cs="Arial"/>
                <w:sz w:val="22"/>
                <w:szCs w:val="22"/>
              </w:rPr>
              <w:t xml:space="preserve"> ISU has created a brief video guide to its policies: </w:t>
            </w:r>
            <w:hyperlink r:id="rId15" w:history="1">
              <w:r w:rsidR="00A314B8" w:rsidRPr="00947D42">
                <w:rPr>
                  <w:rStyle w:val="Hyperlink"/>
                  <w:rFonts w:ascii="Arial" w:hAnsi="Arial" w:cs="Arial"/>
                  <w:sz w:val="22"/>
                  <w:szCs w:val="22"/>
                </w:rPr>
                <w:t>https://www.youtube.com/watch?v=U3DxTWybvlQ</w:t>
              </w:r>
            </w:hyperlink>
            <w:r w:rsidR="00A314B8">
              <w:rPr>
                <w:rFonts w:ascii="Arial" w:hAnsi="Arial" w:cs="Arial"/>
                <w:sz w:val="22"/>
                <w:szCs w:val="22"/>
              </w:rPr>
              <w:t xml:space="preserve"> </w:t>
            </w:r>
            <w:r w:rsidR="00A314B8" w:rsidRPr="00E12A04">
              <w:rPr>
                <w:rFonts w:ascii="Arial" w:hAnsi="Arial" w:cs="Arial"/>
                <w:sz w:val="22"/>
                <w:szCs w:val="22"/>
              </w:rPr>
              <w:t xml:space="preserve"> </w:t>
            </w:r>
          </w:p>
          <w:p w14:paraId="4BB463CE" w14:textId="77777777" w:rsidR="00A314B8" w:rsidRPr="00E12A04" w:rsidRDefault="00A314B8" w:rsidP="00A314B8">
            <w:pPr>
              <w:pStyle w:val="NormalWeb"/>
              <w:spacing w:before="0" w:beforeAutospacing="0" w:after="0" w:afterAutospacing="0"/>
              <w:rPr>
                <w:rFonts w:ascii="Arial" w:hAnsi="Arial" w:cs="Arial"/>
                <w:sz w:val="22"/>
                <w:szCs w:val="22"/>
              </w:rPr>
            </w:pPr>
          </w:p>
          <w:p w14:paraId="72A09F58" w14:textId="581AAC1E" w:rsidR="00624FC1" w:rsidRPr="006A4DB7" w:rsidRDefault="00A314B8" w:rsidP="0046395E">
            <w:pPr>
              <w:pStyle w:val="NormalWeb"/>
              <w:spacing w:before="0" w:beforeAutospacing="0" w:after="0" w:afterAutospacing="0"/>
              <w:rPr>
                <w:rFonts w:ascii="Arial" w:hAnsi="Arial" w:cs="Arial"/>
                <w:sz w:val="22"/>
                <w:szCs w:val="22"/>
              </w:rPr>
            </w:pPr>
            <w:r w:rsidRPr="00E12A04">
              <w:rPr>
                <w:rFonts w:ascii="Arial" w:hAnsi="Arial" w:cs="Arial"/>
                <w:sz w:val="22"/>
                <w:szCs w:val="22"/>
              </w:rPr>
              <w:t>Consulting a solution manual, solutions from a previous semester, or using any unauthorized assistance from other people or resources (including the internet) is strictly prohibited. You are encouraged to seek h</w:t>
            </w:r>
            <w:r>
              <w:rPr>
                <w:rFonts w:ascii="Arial" w:hAnsi="Arial" w:cs="Arial"/>
                <w:sz w:val="22"/>
                <w:szCs w:val="22"/>
              </w:rPr>
              <w:t>elp from the primary instructor and/or</w:t>
            </w:r>
            <w:r w:rsidRPr="00E12A04">
              <w:rPr>
                <w:rFonts w:ascii="Arial" w:hAnsi="Arial" w:cs="Arial"/>
                <w:sz w:val="22"/>
                <w:szCs w:val="22"/>
              </w:rPr>
              <w:t xml:space="preserve"> the teaching assistant, and</w:t>
            </w:r>
            <w:r>
              <w:rPr>
                <w:rFonts w:ascii="Arial" w:hAnsi="Arial" w:cs="Arial"/>
                <w:sz w:val="22"/>
                <w:szCs w:val="22"/>
              </w:rPr>
              <w:t xml:space="preserve"> collaborate with</w:t>
            </w:r>
            <w:r w:rsidRPr="00E12A04">
              <w:rPr>
                <w:rFonts w:ascii="Arial" w:hAnsi="Arial" w:cs="Arial"/>
                <w:sz w:val="22"/>
                <w:szCs w:val="22"/>
              </w:rPr>
              <w:t xml:space="preserve"> your classmates to complete homework assignments and in-class problems</w:t>
            </w:r>
            <w:r w:rsidR="00624FC1">
              <w:rPr>
                <w:rFonts w:ascii="Arial" w:hAnsi="Arial" w:cs="Arial"/>
                <w:sz w:val="22"/>
                <w:szCs w:val="22"/>
              </w:rPr>
              <w:t>. All collaboration must be noted on the assignment submissions. Those found in violation of these policies will receive a zero on the assignment/exam in question.</w:t>
            </w:r>
          </w:p>
        </w:tc>
      </w:tr>
      <w:tr w:rsidR="003D7E91" w:rsidRPr="0004788F" w14:paraId="64767744" w14:textId="77777777" w:rsidTr="00F94DF6">
        <w:tc>
          <w:tcPr>
            <w:tcW w:w="2260" w:type="dxa"/>
          </w:tcPr>
          <w:p w14:paraId="4E42C551" w14:textId="43C8F85B" w:rsidR="003D7E91" w:rsidRPr="003D7E91" w:rsidRDefault="003D7E91" w:rsidP="00ED63D1">
            <w:pPr>
              <w:rPr>
                <w:rFonts w:ascii="Arial" w:hAnsi="Arial"/>
                <w:b/>
                <w:sz w:val="22"/>
                <w:szCs w:val="22"/>
                <w:highlight w:val="yellow"/>
              </w:rPr>
            </w:pPr>
            <w:r w:rsidRPr="0046395E">
              <w:rPr>
                <w:rFonts w:ascii="Arial" w:hAnsi="Arial"/>
                <w:b/>
                <w:sz w:val="22"/>
                <w:szCs w:val="22"/>
              </w:rPr>
              <w:t>Disruptive Classroom Behavior</w:t>
            </w:r>
          </w:p>
        </w:tc>
        <w:tc>
          <w:tcPr>
            <w:tcW w:w="7552" w:type="dxa"/>
          </w:tcPr>
          <w:p w14:paraId="7298A172" w14:textId="082E5B3B" w:rsidR="003D7E91" w:rsidRPr="00724CE0" w:rsidRDefault="00724CE0" w:rsidP="00F60D18">
            <w:pPr>
              <w:rPr>
                <w:rFonts w:cs="Arial"/>
                <w:szCs w:val="22"/>
                <w:highlight w:val="yellow"/>
              </w:rPr>
            </w:pPr>
            <w:r>
              <w:rPr>
                <w:rFonts w:ascii="Arial" w:hAnsi="Arial" w:cs="Arial"/>
                <w:sz w:val="22"/>
                <w:szCs w:val="22"/>
              </w:rPr>
              <w:t>Disruptive conduct, including excessive talking, arriving late to class, sleeping, reading newspapers,</w:t>
            </w:r>
            <w:r w:rsidR="0046395E">
              <w:rPr>
                <w:rFonts w:ascii="Arial" w:hAnsi="Arial" w:cs="Arial"/>
                <w:sz w:val="22"/>
                <w:szCs w:val="22"/>
              </w:rPr>
              <w:t xml:space="preserve"> or</w:t>
            </w:r>
            <w:r>
              <w:rPr>
                <w:rFonts w:ascii="Arial" w:hAnsi="Arial" w:cs="Arial"/>
                <w:sz w:val="22"/>
                <w:szCs w:val="22"/>
              </w:rPr>
              <w:t xml:space="preserve"> using unauthorized electronic devices during class is not permitted. Repetitive </w:t>
            </w:r>
            <w:r w:rsidR="00F60D18">
              <w:rPr>
                <w:rFonts w:ascii="Arial" w:hAnsi="Arial" w:cs="Arial"/>
                <w:sz w:val="22"/>
                <w:szCs w:val="22"/>
              </w:rPr>
              <w:t>or</w:t>
            </w:r>
            <w:r>
              <w:rPr>
                <w:rFonts w:ascii="Arial" w:hAnsi="Arial" w:cs="Arial"/>
                <w:sz w:val="22"/>
                <w:szCs w:val="22"/>
              </w:rPr>
              <w:t xml:space="preserve"> seriously disruptive behavior, e.g., fighting, using profanity, personal or physical threats or insults, damaging property, may result in your removal from class in accordance with policies and procedures outlined in the ISU’s Code of Student Conduct </w:t>
            </w:r>
            <w:r>
              <w:rPr>
                <w:rFonts w:ascii="Arial" w:hAnsi="Arial" w:cs="Arial"/>
                <w:sz w:val="22"/>
                <w:szCs w:val="22"/>
              </w:rPr>
              <w:lastRenderedPageBreak/>
              <w:t>and in consultation with the Office of Student Conduct in the Dean of Student’s Office</w:t>
            </w:r>
            <w:r w:rsidR="00F60D18">
              <w:rPr>
                <w:rFonts w:ascii="Arial" w:hAnsi="Arial" w:cs="Arial"/>
                <w:sz w:val="22"/>
                <w:szCs w:val="22"/>
              </w:rPr>
              <w:t>.</w:t>
            </w:r>
          </w:p>
        </w:tc>
      </w:tr>
      <w:tr w:rsidR="00ED63D1" w:rsidRPr="0004788F" w14:paraId="458EE62C" w14:textId="77777777" w:rsidTr="00F94DF6">
        <w:tc>
          <w:tcPr>
            <w:tcW w:w="2260" w:type="dxa"/>
          </w:tcPr>
          <w:p w14:paraId="1B9DDE46" w14:textId="2E359F88" w:rsidR="00ED63D1" w:rsidRPr="007D5D85" w:rsidRDefault="00ED63D1" w:rsidP="00ED63D1">
            <w:pPr>
              <w:rPr>
                <w:rFonts w:ascii="Arial" w:hAnsi="Arial"/>
                <w:b/>
                <w:sz w:val="22"/>
                <w:szCs w:val="22"/>
              </w:rPr>
            </w:pPr>
            <w:r w:rsidRPr="007D5D85">
              <w:rPr>
                <w:rFonts w:ascii="Arial" w:hAnsi="Arial"/>
                <w:b/>
                <w:sz w:val="22"/>
                <w:szCs w:val="22"/>
              </w:rPr>
              <w:lastRenderedPageBreak/>
              <w:t>Dead Week</w:t>
            </w:r>
          </w:p>
        </w:tc>
        <w:tc>
          <w:tcPr>
            <w:tcW w:w="7552" w:type="dxa"/>
          </w:tcPr>
          <w:p w14:paraId="1264F16F" w14:textId="64093DB3" w:rsidR="00ED63D1" w:rsidRPr="00F60D18" w:rsidRDefault="00ED63D1" w:rsidP="00F60D18">
            <w:pPr>
              <w:rPr>
                <w:rFonts w:ascii="Arial" w:hAnsi="Arial" w:cs="Arial"/>
                <w:sz w:val="22"/>
                <w:szCs w:val="22"/>
              </w:rPr>
            </w:pPr>
            <w:r w:rsidRPr="00F60D18">
              <w:rPr>
                <w:rFonts w:ascii="Arial" w:hAnsi="Arial" w:cs="Arial"/>
                <w:sz w:val="22"/>
                <w:szCs w:val="22"/>
              </w:rPr>
              <w:t>This class follows the Iowa State University Dead Week policy as noted in section 10.6.4 of the Faculty Handbook.</w:t>
            </w:r>
            <w:r w:rsidR="00F60D18" w:rsidRPr="00F60D18">
              <w:rPr>
                <w:rFonts w:ascii="Arial" w:hAnsi="Arial" w:cs="Arial"/>
                <w:sz w:val="22"/>
                <w:szCs w:val="22"/>
              </w:rPr>
              <w:t xml:space="preserve"> </w:t>
            </w:r>
            <w:r w:rsidR="00121121" w:rsidRPr="00F60D18">
              <w:rPr>
                <w:rFonts w:ascii="Arial" w:hAnsi="Arial" w:cs="Arial"/>
                <w:sz w:val="22"/>
                <w:szCs w:val="22"/>
              </w:rPr>
              <w:t>Course projects will be presented on the Tuesday of Dead Week.</w:t>
            </w:r>
          </w:p>
        </w:tc>
      </w:tr>
      <w:tr w:rsidR="00690192" w:rsidRPr="0004788F" w14:paraId="6EC4530E" w14:textId="77777777" w:rsidTr="00057AF6">
        <w:tc>
          <w:tcPr>
            <w:tcW w:w="2260" w:type="dxa"/>
          </w:tcPr>
          <w:p w14:paraId="0FF8B64A" w14:textId="5461469F" w:rsidR="00690192" w:rsidRPr="0004788F" w:rsidRDefault="00690192" w:rsidP="00690192">
            <w:pPr>
              <w:rPr>
                <w:rFonts w:ascii="Arial" w:hAnsi="Arial"/>
                <w:b/>
                <w:sz w:val="22"/>
                <w:szCs w:val="22"/>
              </w:rPr>
            </w:pPr>
            <w:r>
              <w:rPr>
                <w:rFonts w:ascii="Arial" w:hAnsi="Arial"/>
                <w:b/>
                <w:sz w:val="22"/>
                <w:szCs w:val="22"/>
              </w:rPr>
              <w:t>Student Accessibility Services</w:t>
            </w:r>
          </w:p>
        </w:tc>
        <w:tc>
          <w:tcPr>
            <w:tcW w:w="7552" w:type="dxa"/>
            <w:vAlign w:val="center"/>
          </w:tcPr>
          <w:p w14:paraId="5375F1A6" w14:textId="7E95B3FF" w:rsidR="00690192" w:rsidRPr="006A4DB7" w:rsidRDefault="00A75112" w:rsidP="00A75112">
            <w:pPr>
              <w:rPr>
                <w:rFonts w:ascii="Arial" w:hAnsi="Arial" w:cs="Arial"/>
                <w:sz w:val="22"/>
                <w:szCs w:val="22"/>
              </w:rPr>
            </w:pPr>
            <w:r w:rsidRPr="00A75112">
              <w:rPr>
                <w:rFonts w:ascii="Arial" w:hAnsi="Arial" w:cs="Arial"/>
                <w:sz w:val="22"/>
                <w:szCs w:val="22"/>
              </w:rPr>
              <w:t xml:space="preserve">Iowa State University is committed to assuring that all educational activities are free from discrimination and harassment based on disability status.  Students requesting accommodations for a documented disability are required to work directly with staff in Student Accessibility Services (SAS) to establish eligibility and learn about related processes before accommodations will be identified.  After eligibility is established, SAS staff will create and issue a Notification Letter for each course listing approved reasonable accommodations.  This document will be made available to the student and instructor either electronically or in hard-copy every semester.  Students and instructors are encouraged to review contents of the Notification Letters as early in the semester as possible to identify a specific, timely plan to deliver/receive the indicated accommodations.  Reasonable accommodations are not retroactive in nature and are not intended to be an unfair advantage.  Additional information or assistance is available online at </w:t>
            </w:r>
            <w:hyperlink r:id="rId16" w:history="1">
              <w:r w:rsidRPr="00BF0414">
                <w:rPr>
                  <w:rStyle w:val="Hyperlink"/>
                  <w:rFonts w:ascii="Arial" w:hAnsi="Arial" w:cs="Arial"/>
                  <w:sz w:val="22"/>
                  <w:szCs w:val="22"/>
                </w:rPr>
                <w:t>www.sas.dso.iastate.edu</w:t>
              </w:r>
            </w:hyperlink>
            <w:r w:rsidRPr="00A75112">
              <w:rPr>
                <w:rFonts w:ascii="Arial" w:hAnsi="Arial" w:cs="Arial"/>
                <w:sz w:val="22"/>
                <w:szCs w:val="22"/>
              </w:rPr>
              <w:t>,</w:t>
            </w:r>
            <w:r>
              <w:rPr>
                <w:rFonts w:ascii="Arial" w:hAnsi="Arial" w:cs="Arial"/>
                <w:sz w:val="22"/>
                <w:szCs w:val="22"/>
              </w:rPr>
              <w:t xml:space="preserve"> </w:t>
            </w:r>
            <w:r w:rsidRPr="00A75112">
              <w:rPr>
                <w:rFonts w:ascii="Arial" w:hAnsi="Arial" w:cs="Arial"/>
                <w:sz w:val="22"/>
                <w:szCs w:val="22"/>
              </w:rPr>
              <w:t xml:space="preserve">by contacting SAS staff by email at </w:t>
            </w:r>
            <w:hyperlink r:id="rId17" w:history="1">
              <w:r w:rsidRPr="00BF0414">
                <w:rPr>
                  <w:rStyle w:val="Hyperlink"/>
                  <w:rFonts w:ascii="Arial" w:hAnsi="Arial" w:cs="Arial"/>
                  <w:sz w:val="22"/>
                  <w:szCs w:val="22"/>
                </w:rPr>
                <w:t>accessibility@iastate.edu</w:t>
              </w:r>
            </w:hyperlink>
            <w:r w:rsidRPr="00A75112">
              <w:rPr>
                <w:rFonts w:ascii="Arial" w:hAnsi="Arial" w:cs="Arial"/>
                <w:sz w:val="22"/>
                <w:szCs w:val="22"/>
              </w:rPr>
              <w:t>, or by calling 515-294-7220. Student Accessibility Services is a unit in the Dean of Students Office located at 1076 Student Services Building.</w:t>
            </w:r>
            <w:r>
              <w:rPr>
                <w:rFonts w:ascii="Arial" w:hAnsi="Arial" w:cs="Arial"/>
                <w:sz w:val="22"/>
                <w:szCs w:val="22"/>
              </w:rPr>
              <w:t xml:space="preserve"> </w:t>
            </w:r>
          </w:p>
        </w:tc>
      </w:tr>
      <w:tr w:rsidR="00690192" w:rsidRPr="0004788F" w14:paraId="437F3782" w14:textId="77777777" w:rsidTr="00057AF6">
        <w:tc>
          <w:tcPr>
            <w:tcW w:w="2260" w:type="dxa"/>
          </w:tcPr>
          <w:p w14:paraId="7CB3338C" w14:textId="7A07636F" w:rsidR="00690192" w:rsidRPr="0004788F" w:rsidRDefault="00690192" w:rsidP="00690192">
            <w:pPr>
              <w:rPr>
                <w:rFonts w:ascii="Arial" w:hAnsi="Arial"/>
                <w:b/>
                <w:sz w:val="22"/>
                <w:szCs w:val="22"/>
              </w:rPr>
            </w:pPr>
            <w:r>
              <w:rPr>
                <w:rFonts w:ascii="Arial" w:hAnsi="Arial"/>
                <w:b/>
                <w:sz w:val="22"/>
                <w:szCs w:val="22"/>
              </w:rPr>
              <w:t>Discrimination and Harassment</w:t>
            </w:r>
          </w:p>
        </w:tc>
        <w:tc>
          <w:tcPr>
            <w:tcW w:w="7552" w:type="dxa"/>
            <w:vAlign w:val="center"/>
          </w:tcPr>
          <w:p w14:paraId="01CD7E9E" w14:textId="443C39B8" w:rsidR="00690192" w:rsidRPr="001A377B" w:rsidRDefault="00690192" w:rsidP="00690192">
            <w:pPr>
              <w:rPr>
                <w:rFonts w:ascii="Arial" w:hAnsi="Arial" w:cs="Arial"/>
                <w:sz w:val="22"/>
                <w:szCs w:val="22"/>
              </w:rPr>
            </w:pPr>
            <w:r w:rsidRPr="00532D14">
              <w:rPr>
                <w:rFonts w:ascii="Arial" w:hAnsi="Arial" w:cs="Arial"/>
                <w:sz w:val="22"/>
                <w:szCs w:val="22"/>
              </w:rPr>
              <w:t xml:space="preserve">Iowa State University does not discriminate on the basis of race, color, age, ethnicity, religion, national origin, pregnancy, sexual orientation, gender identity, genetic information, sex, marital status, disability, or status as a U.S. Veteran. Inquiries regarding non-discrimination policies may be directed to Office of Equal Opportunity, 3410 </w:t>
            </w:r>
            <w:proofErr w:type="spellStart"/>
            <w:r w:rsidRPr="00532D14">
              <w:rPr>
                <w:rFonts w:ascii="Arial" w:hAnsi="Arial" w:cs="Arial"/>
                <w:sz w:val="22"/>
                <w:szCs w:val="22"/>
              </w:rPr>
              <w:t>Beardshear</w:t>
            </w:r>
            <w:proofErr w:type="spellEnd"/>
            <w:r w:rsidRPr="00532D14">
              <w:rPr>
                <w:rFonts w:ascii="Arial" w:hAnsi="Arial" w:cs="Arial"/>
                <w:sz w:val="22"/>
                <w:szCs w:val="22"/>
              </w:rPr>
              <w:t xml:space="preserve"> Hall, 515 Morrill Road, Ames, Iowa 50011, Tel. 515-294-7612,  Hotline 515-294-1222, email </w:t>
            </w:r>
            <w:hyperlink r:id="rId18" w:history="1">
              <w:r w:rsidRPr="00532D14">
                <w:rPr>
                  <w:rStyle w:val="Hyperlink"/>
                  <w:rFonts w:ascii="Arial" w:hAnsi="Arial" w:cs="Arial"/>
                  <w:sz w:val="22"/>
                  <w:szCs w:val="22"/>
                </w:rPr>
                <w:t>eooffice@iastate.edu</w:t>
              </w:r>
            </w:hyperlink>
          </w:p>
        </w:tc>
      </w:tr>
      <w:tr w:rsidR="00690192" w:rsidRPr="0004788F" w14:paraId="68480349" w14:textId="77777777" w:rsidTr="00057AF6">
        <w:tc>
          <w:tcPr>
            <w:tcW w:w="2260" w:type="dxa"/>
          </w:tcPr>
          <w:p w14:paraId="02815458" w14:textId="33B802C7" w:rsidR="00690192" w:rsidRPr="0004788F" w:rsidRDefault="00690192" w:rsidP="00690192">
            <w:pPr>
              <w:rPr>
                <w:rFonts w:ascii="Arial" w:hAnsi="Arial"/>
                <w:b/>
                <w:sz w:val="22"/>
                <w:szCs w:val="22"/>
              </w:rPr>
            </w:pPr>
            <w:r>
              <w:rPr>
                <w:rFonts w:ascii="Arial" w:hAnsi="Arial"/>
                <w:b/>
                <w:sz w:val="22"/>
                <w:szCs w:val="22"/>
              </w:rPr>
              <w:t>Religious Accommodations</w:t>
            </w:r>
          </w:p>
        </w:tc>
        <w:tc>
          <w:tcPr>
            <w:tcW w:w="7552" w:type="dxa"/>
            <w:vAlign w:val="center"/>
          </w:tcPr>
          <w:p w14:paraId="368D5D7B" w14:textId="6C34A4BB" w:rsidR="00690192" w:rsidRPr="001A377B" w:rsidRDefault="00690192" w:rsidP="00690192">
            <w:pPr>
              <w:rPr>
                <w:rFonts w:ascii="Arial" w:hAnsi="Arial" w:cs="Arial"/>
                <w:sz w:val="22"/>
                <w:szCs w:val="22"/>
              </w:rPr>
            </w:pPr>
            <w:r w:rsidRPr="00532D14">
              <w:rPr>
                <w:rFonts w:ascii="Arial" w:hAnsi="Arial" w:cs="Arial"/>
                <w:sz w:val="22"/>
                <w:szCs w:val="22"/>
              </w:rPr>
              <w:t xml:space="preserve">Iowa State University welcomes diversity of religious beliefs and practices, recognizing the contributions differing experiences and viewpoints can bring to the community. There may be times when an academic requirement conflicts with religious observances and practices. If that happens, students may request reasonable accommodation for religious practices. In all cases, you must put your request in writing. The instructor will review the situation in an effort to provide a reasonable accommodation when possible to do so without fundamentally altering a course. For students, you should first discuss the conflict and your requested accommodation with your professor at the earliest possible time. You or your instructor may also seek assistance from the </w:t>
            </w:r>
            <w:hyperlink r:id="rId19" w:tgtFrame="_blank" w:history="1">
              <w:r w:rsidRPr="00532D14">
                <w:rPr>
                  <w:rStyle w:val="Hyperlink"/>
                  <w:rFonts w:ascii="Arial" w:hAnsi="Arial" w:cs="Arial"/>
                  <w:sz w:val="22"/>
                  <w:szCs w:val="22"/>
                </w:rPr>
                <w:t>Dean of Students Office</w:t>
              </w:r>
            </w:hyperlink>
            <w:r w:rsidRPr="00532D14">
              <w:rPr>
                <w:rFonts w:ascii="Arial" w:hAnsi="Arial" w:cs="Arial"/>
                <w:sz w:val="22"/>
                <w:szCs w:val="22"/>
              </w:rPr>
              <w:t xml:space="preserve"> at 515-294-1020 or the </w:t>
            </w:r>
            <w:hyperlink r:id="rId20" w:tgtFrame="_blank" w:tooltip="Office of Equal Opportunity" w:history="1">
              <w:r w:rsidRPr="00532D14">
                <w:rPr>
                  <w:rStyle w:val="Hyperlink"/>
                  <w:rFonts w:ascii="Arial" w:hAnsi="Arial" w:cs="Arial"/>
                  <w:sz w:val="22"/>
                  <w:szCs w:val="22"/>
                </w:rPr>
                <w:t>Office of Equal Opportunity</w:t>
              </w:r>
            </w:hyperlink>
            <w:r w:rsidRPr="00532D14">
              <w:rPr>
                <w:rFonts w:ascii="Arial" w:hAnsi="Arial" w:cs="Arial"/>
                <w:sz w:val="22"/>
                <w:szCs w:val="22"/>
              </w:rPr>
              <w:t xml:space="preserve"> at 515-294-7612.</w:t>
            </w:r>
          </w:p>
        </w:tc>
      </w:tr>
      <w:tr w:rsidR="008F2533" w:rsidRPr="0004788F" w14:paraId="7160F2BA" w14:textId="77777777" w:rsidTr="00057AF6">
        <w:tc>
          <w:tcPr>
            <w:tcW w:w="2260" w:type="dxa"/>
          </w:tcPr>
          <w:p w14:paraId="22386B91" w14:textId="0A02E249" w:rsidR="008F2533" w:rsidRPr="000461E2" w:rsidRDefault="000461E2" w:rsidP="00690192">
            <w:pPr>
              <w:rPr>
                <w:rFonts w:ascii="Arial" w:hAnsi="Arial"/>
                <w:b/>
                <w:sz w:val="22"/>
                <w:szCs w:val="22"/>
              </w:rPr>
            </w:pPr>
            <w:r>
              <w:rPr>
                <w:rFonts w:ascii="Arial" w:hAnsi="Arial"/>
                <w:b/>
                <w:sz w:val="22"/>
                <w:szCs w:val="22"/>
              </w:rPr>
              <w:t>Class Schedule</w:t>
            </w:r>
          </w:p>
        </w:tc>
        <w:tc>
          <w:tcPr>
            <w:tcW w:w="7552" w:type="dxa"/>
            <w:vAlign w:val="center"/>
          </w:tcPr>
          <w:p w14:paraId="69836906" w14:textId="77B5BAEE" w:rsidR="008F2533" w:rsidRPr="00532D14" w:rsidRDefault="000461E2" w:rsidP="00690192">
            <w:pPr>
              <w:rPr>
                <w:rFonts w:ascii="Arial" w:hAnsi="Arial" w:cs="Arial"/>
                <w:sz w:val="22"/>
                <w:szCs w:val="22"/>
              </w:rPr>
            </w:pPr>
            <w:r>
              <w:rPr>
                <w:rFonts w:ascii="Arial" w:hAnsi="Arial" w:cs="Arial"/>
                <w:sz w:val="22"/>
                <w:szCs w:val="22"/>
              </w:rPr>
              <w:t>See next page for tentative schedule</w:t>
            </w:r>
          </w:p>
        </w:tc>
      </w:tr>
    </w:tbl>
    <w:p w14:paraId="69067F32" w14:textId="5508A2A9" w:rsidR="0004788F" w:rsidRDefault="0004788F"/>
    <w:p w14:paraId="47550FDA" w14:textId="49828261" w:rsidR="000461E2" w:rsidRDefault="000461E2"/>
    <w:p w14:paraId="2ED09CB4" w14:textId="60BEA330" w:rsidR="000461E2" w:rsidRDefault="000461E2"/>
    <w:p w14:paraId="0C874BB9" w14:textId="20B74976" w:rsidR="000461E2" w:rsidRDefault="000461E2"/>
    <w:p w14:paraId="3289F701" w14:textId="2E1F8782" w:rsidR="000461E2" w:rsidRDefault="000461E2"/>
    <w:p w14:paraId="0A9E4BB0" w14:textId="301613EB" w:rsidR="000461E2" w:rsidRDefault="000461E2"/>
    <w:p w14:paraId="5A06FDAE" w14:textId="77777777" w:rsidR="000461E2" w:rsidRDefault="000461E2"/>
    <w:tbl>
      <w:tblPr>
        <w:tblStyle w:val="TableGrid"/>
        <w:tblW w:w="9812" w:type="dxa"/>
        <w:tblLook w:val="04A0" w:firstRow="1" w:lastRow="0" w:firstColumn="1" w:lastColumn="0" w:noHBand="0" w:noVBand="1"/>
      </w:tblPr>
      <w:tblGrid>
        <w:gridCol w:w="9812"/>
      </w:tblGrid>
      <w:tr w:rsidR="00050941" w14:paraId="2A6BECAF" w14:textId="77777777" w:rsidTr="00AB4B52">
        <w:tc>
          <w:tcPr>
            <w:tcW w:w="9812" w:type="dxa"/>
            <w:shd w:val="clear" w:color="auto" w:fill="D9D9D9" w:themeFill="background1" w:themeFillShade="D9"/>
          </w:tcPr>
          <w:p w14:paraId="33FDCB45" w14:textId="77777777" w:rsidR="00050941" w:rsidRDefault="00050941" w:rsidP="00AB4B52">
            <w:pPr>
              <w:jc w:val="center"/>
              <w:rPr>
                <w:rFonts w:ascii="Arial" w:hAnsi="Arial"/>
                <w:sz w:val="22"/>
                <w:szCs w:val="22"/>
              </w:rPr>
            </w:pPr>
            <w:r>
              <w:rPr>
                <w:rFonts w:ascii="Arial" w:hAnsi="Arial"/>
                <w:b/>
                <w:sz w:val="22"/>
                <w:szCs w:val="22"/>
              </w:rPr>
              <w:lastRenderedPageBreak/>
              <w:t>TENTATIVE COURSE SCHEDULE</w:t>
            </w:r>
          </w:p>
        </w:tc>
      </w:tr>
    </w:tbl>
    <w:p w14:paraId="22961618" w14:textId="7A09EE12" w:rsidR="00394052" w:rsidRDefault="00394052">
      <w:pPr>
        <w:rPr>
          <w:noProof/>
        </w:rPr>
      </w:pPr>
    </w:p>
    <w:p w14:paraId="69FF2CCA" w14:textId="3696CC45" w:rsidR="00680F56" w:rsidRDefault="00680F56">
      <w:r>
        <w:rPr>
          <w:noProof/>
        </w:rPr>
        <w:drawing>
          <wp:inline distT="0" distB="0" distL="0" distR="0" wp14:anchorId="2680D5B4" wp14:editId="57DEDA60">
            <wp:extent cx="5943600" cy="4245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245610"/>
                    </a:xfrm>
                    <a:prstGeom prst="rect">
                      <a:avLst/>
                    </a:prstGeom>
                  </pic:spPr>
                </pic:pic>
              </a:graphicData>
            </a:graphic>
          </wp:inline>
        </w:drawing>
      </w:r>
    </w:p>
    <w:p w14:paraId="2601AD70" w14:textId="77777777" w:rsidR="00493656" w:rsidRDefault="00493656">
      <w:pPr>
        <w:rPr>
          <w:rFonts w:ascii="Arial" w:hAnsi="Arial" w:cs="Arial"/>
        </w:rPr>
      </w:pPr>
    </w:p>
    <w:p w14:paraId="6E2763FB" w14:textId="54F0693A" w:rsidR="00493656" w:rsidRDefault="00493656">
      <w:pPr>
        <w:rPr>
          <w:rFonts w:ascii="Arial" w:hAnsi="Arial" w:cs="Arial"/>
        </w:rPr>
      </w:pPr>
      <w:r w:rsidRPr="00493656">
        <w:rPr>
          <w:rFonts w:ascii="Arial" w:hAnsi="Arial" w:cs="Arial"/>
        </w:rPr>
        <w:t>Due Date</w:t>
      </w:r>
      <w:r>
        <w:rPr>
          <w:rFonts w:ascii="Arial" w:hAnsi="Arial" w:cs="Arial"/>
        </w:rPr>
        <w:t>s for Term Project:</w:t>
      </w:r>
    </w:p>
    <w:p w14:paraId="170FBA14" w14:textId="3F2AC335" w:rsidR="00493656" w:rsidRDefault="00493656">
      <w:pPr>
        <w:rPr>
          <w:rFonts w:ascii="Arial" w:hAnsi="Arial" w:cs="Arial"/>
        </w:rPr>
      </w:pPr>
    </w:p>
    <w:p w14:paraId="668FA89C" w14:textId="164AB5D6" w:rsidR="00493656" w:rsidRDefault="00493656">
      <w:pPr>
        <w:rPr>
          <w:rFonts w:ascii="Arial" w:hAnsi="Arial" w:cs="Arial"/>
        </w:rPr>
      </w:pPr>
      <w:r>
        <w:rPr>
          <w:rFonts w:ascii="Arial" w:hAnsi="Arial" w:cs="Arial"/>
        </w:rPr>
        <w:t>Phase 1 Memo: Tuesday 10/1 by Midnight</w:t>
      </w:r>
    </w:p>
    <w:p w14:paraId="7DB026E1" w14:textId="6F1801A5" w:rsidR="00493656" w:rsidRDefault="00493656">
      <w:pPr>
        <w:rPr>
          <w:rFonts w:ascii="Arial" w:hAnsi="Arial" w:cs="Arial"/>
        </w:rPr>
      </w:pPr>
      <w:r>
        <w:rPr>
          <w:rFonts w:ascii="Arial" w:hAnsi="Arial" w:cs="Arial"/>
        </w:rPr>
        <w:t>Phase 2 Memo: Tuesday  11/12 by Midnight</w:t>
      </w:r>
    </w:p>
    <w:p w14:paraId="021C9CDB" w14:textId="027031F8" w:rsidR="00493656" w:rsidRPr="00493656" w:rsidRDefault="00493656">
      <w:pPr>
        <w:rPr>
          <w:rFonts w:ascii="Arial" w:hAnsi="Arial" w:cs="Arial"/>
        </w:rPr>
      </w:pPr>
      <w:r>
        <w:rPr>
          <w:rFonts w:ascii="Arial" w:hAnsi="Arial" w:cs="Arial"/>
        </w:rPr>
        <w:t>Phase 3 Demonstration: Tuesday 12/10 class period</w:t>
      </w:r>
    </w:p>
    <w:sectPr w:rsidR="00493656" w:rsidRPr="00493656" w:rsidSect="00301A9F">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4720F" w14:textId="77777777" w:rsidR="00E00B90" w:rsidRDefault="00E00B90" w:rsidP="00301A9F">
      <w:r>
        <w:separator/>
      </w:r>
    </w:p>
  </w:endnote>
  <w:endnote w:type="continuationSeparator" w:id="0">
    <w:p w14:paraId="1F9CCD61" w14:textId="77777777" w:rsidR="00E00B90" w:rsidRDefault="00E00B90" w:rsidP="0030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9A73" w14:textId="47A5F47B" w:rsidR="00055A6C" w:rsidRPr="00301A9F" w:rsidRDefault="00680F56">
    <w:pPr>
      <w:pStyle w:val="Footer"/>
      <w:rPr>
        <w:rFonts w:ascii="Arial" w:hAnsi="Arial"/>
        <w:sz w:val="22"/>
        <w:szCs w:val="22"/>
      </w:rPr>
    </w:pPr>
    <w:r>
      <w:rPr>
        <w:rFonts w:ascii="Arial" w:hAnsi="Arial"/>
        <w:sz w:val="22"/>
        <w:szCs w:val="22"/>
      </w:rPr>
      <w:t>CH E 310 Section 1</w:t>
    </w:r>
    <w:r w:rsidR="00FF2888">
      <w:rPr>
        <w:rFonts w:ascii="Arial" w:hAnsi="Arial"/>
        <w:sz w:val="22"/>
        <w:szCs w:val="22"/>
      </w:rPr>
      <w:t xml:space="preserve"> F</w:t>
    </w:r>
    <w:r w:rsidR="00432001">
      <w:rPr>
        <w:rFonts w:ascii="Arial" w:hAnsi="Arial"/>
        <w:sz w:val="22"/>
        <w:szCs w:val="22"/>
      </w:rPr>
      <w:t>19</w:t>
    </w:r>
    <w:r w:rsidR="00055A6C" w:rsidRPr="00301A9F">
      <w:rPr>
        <w:rFonts w:ascii="Arial" w:hAnsi="Arial"/>
        <w:sz w:val="22"/>
        <w:szCs w:val="22"/>
      </w:rPr>
      <w:t>:Syllabus</w:t>
    </w:r>
    <w:r w:rsidR="00055A6C" w:rsidRPr="00301A9F">
      <w:rPr>
        <w:rFonts w:ascii="Arial" w:hAnsi="Arial"/>
        <w:sz w:val="22"/>
        <w:szCs w:val="22"/>
      </w:rPr>
      <w:tab/>
    </w:r>
    <w:r w:rsidR="00055A6C" w:rsidRPr="00301A9F">
      <w:rPr>
        <w:rFonts w:ascii="Arial" w:hAnsi="Arial"/>
        <w:sz w:val="22"/>
        <w:szCs w:val="22"/>
      </w:rPr>
      <w:tab/>
    </w:r>
    <w:r w:rsidR="00055A6C" w:rsidRPr="00301A9F">
      <w:rPr>
        <w:rStyle w:val="PageNumber"/>
        <w:rFonts w:ascii="Arial" w:hAnsi="Arial"/>
        <w:sz w:val="22"/>
        <w:szCs w:val="22"/>
      </w:rPr>
      <w:fldChar w:fldCharType="begin"/>
    </w:r>
    <w:r w:rsidR="00055A6C" w:rsidRPr="00301A9F">
      <w:rPr>
        <w:rStyle w:val="PageNumber"/>
        <w:rFonts w:ascii="Arial" w:hAnsi="Arial"/>
        <w:sz w:val="22"/>
        <w:szCs w:val="22"/>
      </w:rPr>
      <w:instrText xml:space="preserve"> PAGE </w:instrText>
    </w:r>
    <w:r w:rsidR="00055A6C" w:rsidRPr="00301A9F">
      <w:rPr>
        <w:rStyle w:val="PageNumber"/>
        <w:rFonts w:ascii="Arial" w:hAnsi="Arial"/>
        <w:sz w:val="22"/>
        <w:szCs w:val="22"/>
      </w:rPr>
      <w:fldChar w:fldCharType="separate"/>
    </w:r>
    <w:r w:rsidR="00682F1D">
      <w:rPr>
        <w:rStyle w:val="PageNumber"/>
        <w:rFonts w:ascii="Arial" w:hAnsi="Arial"/>
        <w:noProof/>
        <w:sz w:val="22"/>
        <w:szCs w:val="22"/>
      </w:rPr>
      <w:t>3</w:t>
    </w:r>
    <w:r w:rsidR="00055A6C" w:rsidRPr="00301A9F">
      <w:rPr>
        <w:rStyle w:val="PageNumber"/>
        <w:rFonts w:ascii="Arial" w:hAnsi="Arial"/>
        <w:sz w:val="22"/>
        <w:szCs w:val="22"/>
      </w:rPr>
      <w:fldChar w:fldCharType="end"/>
    </w:r>
    <w:r w:rsidR="00055A6C" w:rsidRPr="00301A9F">
      <w:rPr>
        <w:rStyle w:val="PageNumber"/>
        <w:rFonts w:ascii="Arial" w:hAnsi="Arial"/>
        <w:sz w:val="22"/>
        <w:szCs w:val="22"/>
      </w:rPr>
      <w:t>/</w:t>
    </w:r>
    <w:r w:rsidR="00055A6C" w:rsidRPr="00301A9F">
      <w:rPr>
        <w:rStyle w:val="PageNumber"/>
        <w:rFonts w:ascii="Arial" w:hAnsi="Arial"/>
        <w:sz w:val="22"/>
        <w:szCs w:val="22"/>
      </w:rPr>
      <w:fldChar w:fldCharType="begin"/>
    </w:r>
    <w:r w:rsidR="00055A6C" w:rsidRPr="00301A9F">
      <w:rPr>
        <w:rStyle w:val="PageNumber"/>
        <w:rFonts w:ascii="Arial" w:hAnsi="Arial"/>
        <w:sz w:val="22"/>
        <w:szCs w:val="22"/>
      </w:rPr>
      <w:instrText xml:space="preserve"> NUMPAGES  \* MERGEFORMAT </w:instrText>
    </w:r>
    <w:r w:rsidR="00055A6C" w:rsidRPr="00301A9F">
      <w:rPr>
        <w:rStyle w:val="PageNumber"/>
        <w:rFonts w:ascii="Arial" w:hAnsi="Arial"/>
        <w:sz w:val="22"/>
        <w:szCs w:val="22"/>
      </w:rPr>
      <w:fldChar w:fldCharType="separate"/>
    </w:r>
    <w:r w:rsidR="00682F1D">
      <w:rPr>
        <w:rStyle w:val="PageNumber"/>
        <w:rFonts w:ascii="Arial" w:hAnsi="Arial"/>
        <w:noProof/>
        <w:sz w:val="22"/>
        <w:szCs w:val="22"/>
      </w:rPr>
      <w:t>7</w:t>
    </w:r>
    <w:r w:rsidR="00055A6C" w:rsidRPr="00301A9F">
      <w:rPr>
        <w:rStyle w:val="PageNumbe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C9551" w14:textId="77777777" w:rsidR="00E00B90" w:rsidRDefault="00E00B90" w:rsidP="00301A9F">
      <w:r>
        <w:separator/>
      </w:r>
    </w:p>
  </w:footnote>
  <w:footnote w:type="continuationSeparator" w:id="0">
    <w:p w14:paraId="3DC6278B" w14:textId="77777777" w:rsidR="00E00B90" w:rsidRDefault="00E00B90" w:rsidP="00301A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D0C1A"/>
    <w:multiLevelType w:val="hybridMultilevel"/>
    <w:tmpl w:val="04E0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00952"/>
    <w:multiLevelType w:val="hybridMultilevel"/>
    <w:tmpl w:val="689C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D289A"/>
    <w:multiLevelType w:val="hybridMultilevel"/>
    <w:tmpl w:val="CFFC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8F"/>
    <w:rsid w:val="0003064E"/>
    <w:rsid w:val="000461E2"/>
    <w:rsid w:val="0004788F"/>
    <w:rsid w:val="00050941"/>
    <w:rsid w:val="00055A6C"/>
    <w:rsid w:val="00057AF6"/>
    <w:rsid w:val="000975E7"/>
    <w:rsid w:val="000A1178"/>
    <w:rsid w:val="000F47F4"/>
    <w:rsid w:val="00121121"/>
    <w:rsid w:val="00133700"/>
    <w:rsid w:val="0016184D"/>
    <w:rsid w:val="00187FE3"/>
    <w:rsid w:val="00190846"/>
    <w:rsid w:val="001A02F8"/>
    <w:rsid w:val="001A377B"/>
    <w:rsid w:val="001C3637"/>
    <w:rsid w:val="001E7DD1"/>
    <w:rsid w:val="00214D71"/>
    <w:rsid w:val="002269BC"/>
    <w:rsid w:val="00233CA2"/>
    <w:rsid w:val="00260B0F"/>
    <w:rsid w:val="00281F11"/>
    <w:rsid w:val="00284851"/>
    <w:rsid w:val="002A6643"/>
    <w:rsid w:val="002C1D53"/>
    <w:rsid w:val="002D0329"/>
    <w:rsid w:val="002D5482"/>
    <w:rsid w:val="002D6F81"/>
    <w:rsid w:val="00301A9F"/>
    <w:rsid w:val="00312AA5"/>
    <w:rsid w:val="003268CF"/>
    <w:rsid w:val="00346A48"/>
    <w:rsid w:val="003473F0"/>
    <w:rsid w:val="00347C9A"/>
    <w:rsid w:val="00353A69"/>
    <w:rsid w:val="003570C0"/>
    <w:rsid w:val="00362F75"/>
    <w:rsid w:val="00374D0D"/>
    <w:rsid w:val="00394052"/>
    <w:rsid w:val="00395CFC"/>
    <w:rsid w:val="003C37CC"/>
    <w:rsid w:val="003C62D5"/>
    <w:rsid w:val="003D63D0"/>
    <w:rsid w:val="003D7E91"/>
    <w:rsid w:val="003E6F30"/>
    <w:rsid w:val="00401FC9"/>
    <w:rsid w:val="004033DA"/>
    <w:rsid w:val="00430945"/>
    <w:rsid w:val="00432001"/>
    <w:rsid w:val="00433EA6"/>
    <w:rsid w:val="0046395E"/>
    <w:rsid w:val="00473345"/>
    <w:rsid w:val="00493656"/>
    <w:rsid w:val="004E163D"/>
    <w:rsid w:val="00510E67"/>
    <w:rsid w:val="00517294"/>
    <w:rsid w:val="005260BD"/>
    <w:rsid w:val="00532D14"/>
    <w:rsid w:val="0055501D"/>
    <w:rsid w:val="005C61BB"/>
    <w:rsid w:val="005D60CD"/>
    <w:rsid w:val="005D6800"/>
    <w:rsid w:val="005D745E"/>
    <w:rsid w:val="005E099E"/>
    <w:rsid w:val="00607D4F"/>
    <w:rsid w:val="00617593"/>
    <w:rsid w:val="00624FC1"/>
    <w:rsid w:val="006510CD"/>
    <w:rsid w:val="00651F85"/>
    <w:rsid w:val="0066738C"/>
    <w:rsid w:val="00676874"/>
    <w:rsid w:val="00680F56"/>
    <w:rsid w:val="00682F1D"/>
    <w:rsid w:val="00690192"/>
    <w:rsid w:val="00697B5D"/>
    <w:rsid w:val="006A4DB7"/>
    <w:rsid w:val="006E2E84"/>
    <w:rsid w:val="006F017B"/>
    <w:rsid w:val="00715259"/>
    <w:rsid w:val="00724CE0"/>
    <w:rsid w:val="00743536"/>
    <w:rsid w:val="007449CB"/>
    <w:rsid w:val="00767F39"/>
    <w:rsid w:val="00791289"/>
    <w:rsid w:val="007C03E6"/>
    <w:rsid w:val="007C63FF"/>
    <w:rsid w:val="007D5D85"/>
    <w:rsid w:val="007E3F65"/>
    <w:rsid w:val="007E4D0D"/>
    <w:rsid w:val="008215E2"/>
    <w:rsid w:val="00821E40"/>
    <w:rsid w:val="00870029"/>
    <w:rsid w:val="008C575B"/>
    <w:rsid w:val="008E4A9A"/>
    <w:rsid w:val="008F2533"/>
    <w:rsid w:val="008F6FF2"/>
    <w:rsid w:val="0090282F"/>
    <w:rsid w:val="00965A0E"/>
    <w:rsid w:val="009716DF"/>
    <w:rsid w:val="00981113"/>
    <w:rsid w:val="009B1341"/>
    <w:rsid w:val="009B54D2"/>
    <w:rsid w:val="00A15D58"/>
    <w:rsid w:val="00A314B8"/>
    <w:rsid w:val="00A352B5"/>
    <w:rsid w:val="00A43B90"/>
    <w:rsid w:val="00A52A2C"/>
    <w:rsid w:val="00A73DF1"/>
    <w:rsid w:val="00A75112"/>
    <w:rsid w:val="00A76C01"/>
    <w:rsid w:val="00A87A0D"/>
    <w:rsid w:val="00AA550F"/>
    <w:rsid w:val="00AC7A51"/>
    <w:rsid w:val="00AF7D02"/>
    <w:rsid w:val="00B00C39"/>
    <w:rsid w:val="00B24FF9"/>
    <w:rsid w:val="00B35A60"/>
    <w:rsid w:val="00B4387A"/>
    <w:rsid w:val="00B43DF1"/>
    <w:rsid w:val="00B46930"/>
    <w:rsid w:val="00B92BAC"/>
    <w:rsid w:val="00B94C0C"/>
    <w:rsid w:val="00B9647F"/>
    <w:rsid w:val="00BB3593"/>
    <w:rsid w:val="00BE769D"/>
    <w:rsid w:val="00C000CE"/>
    <w:rsid w:val="00C20FD2"/>
    <w:rsid w:val="00C23028"/>
    <w:rsid w:val="00C357A7"/>
    <w:rsid w:val="00C63A7A"/>
    <w:rsid w:val="00C76933"/>
    <w:rsid w:val="00CA4966"/>
    <w:rsid w:val="00CA6372"/>
    <w:rsid w:val="00CC5540"/>
    <w:rsid w:val="00D03740"/>
    <w:rsid w:val="00D21127"/>
    <w:rsid w:val="00D452B4"/>
    <w:rsid w:val="00D62C57"/>
    <w:rsid w:val="00D70C8E"/>
    <w:rsid w:val="00D754AA"/>
    <w:rsid w:val="00D84F05"/>
    <w:rsid w:val="00DC4E56"/>
    <w:rsid w:val="00DC770E"/>
    <w:rsid w:val="00DD015A"/>
    <w:rsid w:val="00DD26BD"/>
    <w:rsid w:val="00E00B90"/>
    <w:rsid w:val="00E417F6"/>
    <w:rsid w:val="00E46E21"/>
    <w:rsid w:val="00E61B2D"/>
    <w:rsid w:val="00EB1A81"/>
    <w:rsid w:val="00ED170D"/>
    <w:rsid w:val="00ED1A44"/>
    <w:rsid w:val="00ED63D1"/>
    <w:rsid w:val="00EF0E68"/>
    <w:rsid w:val="00EF123A"/>
    <w:rsid w:val="00F40E73"/>
    <w:rsid w:val="00F60D18"/>
    <w:rsid w:val="00F638C5"/>
    <w:rsid w:val="00F930F5"/>
    <w:rsid w:val="00FA0652"/>
    <w:rsid w:val="00FC7451"/>
    <w:rsid w:val="00FF2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D5B38F"/>
  <w14:defaultImageDpi w14:val="300"/>
  <w15:docId w15:val="{D61B3174-5C16-0248-96CF-C9280ACC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8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700"/>
    <w:pPr>
      <w:ind w:left="720"/>
      <w:contextualSpacing/>
    </w:pPr>
    <w:rPr>
      <w:rFonts w:ascii="Arial" w:eastAsiaTheme="minorEastAsia" w:hAnsi="Arial" w:cstheme="minorBidi"/>
      <w:sz w:val="22"/>
    </w:rPr>
  </w:style>
  <w:style w:type="table" w:styleId="TableGrid">
    <w:name w:val="Table Grid"/>
    <w:basedOn w:val="TableNormal"/>
    <w:uiPriority w:val="59"/>
    <w:rsid w:val="0004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788F"/>
    <w:pPr>
      <w:spacing w:before="100" w:beforeAutospacing="1" w:after="100" w:afterAutospacing="1"/>
    </w:pPr>
    <w:rPr>
      <w:rFonts w:ascii="Times" w:eastAsiaTheme="minorEastAsia" w:hAnsi="Times"/>
      <w:sz w:val="20"/>
      <w:szCs w:val="20"/>
    </w:rPr>
  </w:style>
  <w:style w:type="character" w:styleId="Hyperlink">
    <w:name w:val="Hyperlink"/>
    <w:basedOn w:val="DefaultParagraphFont"/>
    <w:unhideWhenUsed/>
    <w:rsid w:val="0004788F"/>
    <w:rPr>
      <w:color w:val="0000FF"/>
      <w:u w:val="single"/>
    </w:rPr>
  </w:style>
  <w:style w:type="character" w:styleId="FollowedHyperlink">
    <w:name w:val="FollowedHyperlink"/>
    <w:basedOn w:val="DefaultParagraphFont"/>
    <w:uiPriority w:val="99"/>
    <w:semiHidden/>
    <w:unhideWhenUsed/>
    <w:rsid w:val="001A377B"/>
    <w:rPr>
      <w:color w:val="800080" w:themeColor="followedHyperlink"/>
      <w:u w:val="single"/>
    </w:rPr>
  </w:style>
  <w:style w:type="paragraph" w:styleId="Header">
    <w:name w:val="header"/>
    <w:basedOn w:val="Normal"/>
    <w:link w:val="HeaderChar"/>
    <w:uiPriority w:val="99"/>
    <w:unhideWhenUsed/>
    <w:rsid w:val="00301A9F"/>
    <w:pPr>
      <w:tabs>
        <w:tab w:val="center" w:pos="4320"/>
        <w:tab w:val="right" w:pos="8640"/>
      </w:tabs>
    </w:pPr>
  </w:style>
  <w:style w:type="character" w:customStyle="1" w:styleId="HeaderChar">
    <w:name w:val="Header Char"/>
    <w:basedOn w:val="DefaultParagraphFont"/>
    <w:link w:val="Header"/>
    <w:uiPriority w:val="99"/>
    <w:rsid w:val="00301A9F"/>
    <w:rPr>
      <w:rFonts w:ascii="Times New Roman" w:eastAsia="Times New Roman" w:hAnsi="Times New Roman" w:cs="Times New Roman"/>
    </w:rPr>
  </w:style>
  <w:style w:type="paragraph" w:styleId="Footer">
    <w:name w:val="footer"/>
    <w:basedOn w:val="Normal"/>
    <w:link w:val="FooterChar"/>
    <w:uiPriority w:val="99"/>
    <w:unhideWhenUsed/>
    <w:rsid w:val="00301A9F"/>
    <w:pPr>
      <w:tabs>
        <w:tab w:val="center" w:pos="4320"/>
        <w:tab w:val="right" w:pos="8640"/>
      </w:tabs>
    </w:pPr>
  </w:style>
  <w:style w:type="character" w:customStyle="1" w:styleId="FooterChar">
    <w:name w:val="Footer Char"/>
    <w:basedOn w:val="DefaultParagraphFont"/>
    <w:link w:val="Footer"/>
    <w:uiPriority w:val="99"/>
    <w:rsid w:val="00301A9F"/>
    <w:rPr>
      <w:rFonts w:ascii="Times New Roman" w:eastAsia="Times New Roman" w:hAnsi="Times New Roman" w:cs="Times New Roman"/>
    </w:rPr>
  </w:style>
  <w:style w:type="character" w:styleId="PageNumber">
    <w:name w:val="page number"/>
    <w:basedOn w:val="DefaultParagraphFont"/>
    <w:uiPriority w:val="99"/>
    <w:semiHidden/>
    <w:unhideWhenUsed/>
    <w:rsid w:val="00301A9F"/>
  </w:style>
  <w:style w:type="paragraph" w:styleId="BalloonText">
    <w:name w:val="Balloon Text"/>
    <w:basedOn w:val="Normal"/>
    <w:link w:val="BalloonTextChar"/>
    <w:uiPriority w:val="99"/>
    <w:semiHidden/>
    <w:unhideWhenUsed/>
    <w:rsid w:val="00055A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A6C"/>
    <w:rPr>
      <w:rFonts w:ascii="Lucida Grande" w:eastAsia="Times New Roman" w:hAnsi="Lucida Grande" w:cs="Lucida Grande"/>
      <w:sz w:val="18"/>
      <w:szCs w:val="18"/>
    </w:rPr>
  </w:style>
  <w:style w:type="character" w:customStyle="1" w:styleId="UnresolvedMention">
    <w:name w:val="Unresolved Mention"/>
    <w:basedOn w:val="DefaultParagraphFont"/>
    <w:uiPriority w:val="99"/>
    <w:semiHidden/>
    <w:unhideWhenUsed/>
    <w:rsid w:val="00532D14"/>
    <w:rPr>
      <w:color w:val="605E5C"/>
      <w:shd w:val="clear" w:color="auto" w:fill="E1DFDD"/>
    </w:rPr>
  </w:style>
  <w:style w:type="table" w:customStyle="1" w:styleId="TableGrid1">
    <w:name w:val="Table Grid1"/>
    <w:basedOn w:val="TableNormal"/>
    <w:next w:val="TableGrid"/>
    <w:uiPriority w:val="59"/>
    <w:rsid w:val="00374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30754">
      <w:bodyDiv w:val="1"/>
      <w:marLeft w:val="0"/>
      <w:marRight w:val="0"/>
      <w:marTop w:val="0"/>
      <w:marBottom w:val="0"/>
      <w:divBdr>
        <w:top w:val="none" w:sz="0" w:space="0" w:color="auto"/>
        <w:left w:val="none" w:sz="0" w:space="0" w:color="auto"/>
        <w:bottom w:val="none" w:sz="0" w:space="0" w:color="auto"/>
        <w:right w:val="none" w:sz="0" w:space="0" w:color="auto"/>
      </w:divBdr>
      <w:divsChild>
        <w:div w:id="1846897451">
          <w:marLeft w:val="0"/>
          <w:marRight w:val="0"/>
          <w:marTop w:val="0"/>
          <w:marBottom w:val="0"/>
          <w:divBdr>
            <w:top w:val="none" w:sz="0" w:space="0" w:color="auto"/>
            <w:left w:val="none" w:sz="0" w:space="0" w:color="auto"/>
            <w:bottom w:val="none" w:sz="0" w:space="0" w:color="auto"/>
            <w:right w:val="none" w:sz="0" w:space="0" w:color="auto"/>
          </w:divBdr>
          <w:divsChild>
            <w:div w:id="1884630392">
              <w:marLeft w:val="0"/>
              <w:marRight w:val="0"/>
              <w:marTop w:val="0"/>
              <w:marBottom w:val="0"/>
              <w:divBdr>
                <w:top w:val="none" w:sz="0" w:space="0" w:color="auto"/>
                <w:left w:val="none" w:sz="0" w:space="0" w:color="auto"/>
                <w:bottom w:val="none" w:sz="0" w:space="0" w:color="auto"/>
                <w:right w:val="none" w:sz="0" w:space="0" w:color="auto"/>
              </w:divBdr>
            </w:div>
          </w:divsChild>
        </w:div>
        <w:div w:id="1281523687">
          <w:marLeft w:val="0"/>
          <w:marRight w:val="0"/>
          <w:marTop w:val="0"/>
          <w:marBottom w:val="0"/>
          <w:divBdr>
            <w:top w:val="none" w:sz="0" w:space="0" w:color="auto"/>
            <w:left w:val="none" w:sz="0" w:space="0" w:color="auto"/>
            <w:bottom w:val="none" w:sz="0" w:space="0" w:color="auto"/>
            <w:right w:val="none" w:sz="0" w:space="0" w:color="auto"/>
          </w:divBdr>
          <w:divsChild>
            <w:div w:id="768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634">
      <w:bodyDiv w:val="1"/>
      <w:marLeft w:val="0"/>
      <w:marRight w:val="0"/>
      <w:marTop w:val="0"/>
      <w:marBottom w:val="0"/>
      <w:divBdr>
        <w:top w:val="none" w:sz="0" w:space="0" w:color="auto"/>
        <w:left w:val="none" w:sz="0" w:space="0" w:color="auto"/>
        <w:bottom w:val="none" w:sz="0" w:space="0" w:color="auto"/>
        <w:right w:val="none" w:sz="0" w:space="0" w:color="auto"/>
      </w:divBdr>
    </w:div>
    <w:div w:id="266695496">
      <w:bodyDiv w:val="1"/>
      <w:marLeft w:val="0"/>
      <w:marRight w:val="0"/>
      <w:marTop w:val="0"/>
      <w:marBottom w:val="0"/>
      <w:divBdr>
        <w:top w:val="none" w:sz="0" w:space="0" w:color="auto"/>
        <w:left w:val="none" w:sz="0" w:space="0" w:color="auto"/>
        <w:bottom w:val="none" w:sz="0" w:space="0" w:color="auto"/>
        <w:right w:val="none" w:sz="0" w:space="0" w:color="auto"/>
      </w:divBdr>
      <w:divsChild>
        <w:div w:id="282351234">
          <w:marLeft w:val="0"/>
          <w:marRight w:val="0"/>
          <w:marTop w:val="0"/>
          <w:marBottom w:val="0"/>
          <w:divBdr>
            <w:top w:val="none" w:sz="0" w:space="0" w:color="auto"/>
            <w:left w:val="none" w:sz="0" w:space="0" w:color="auto"/>
            <w:bottom w:val="none" w:sz="0" w:space="0" w:color="auto"/>
            <w:right w:val="none" w:sz="0" w:space="0" w:color="auto"/>
          </w:divBdr>
        </w:div>
        <w:div w:id="1439763768">
          <w:marLeft w:val="0"/>
          <w:marRight w:val="0"/>
          <w:marTop w:val="0"/>
          <w:marBottom w:val="0"/>
          <w:divBdr>
            <w:top w:val="none" w:sz="0" w:space="0" w:color="auto"/>
            <w:left w:val="none" w:sz="0" w:space="0" w:color="auto"/>
            <w:bottom w:val="none" w:sz="0" w:space="0" w:color="auto"/>
            <w:right w:val="none" w:sz="0" w:space="0" w:color="auto"/>
          </w:divBdr>
        </w:div>
        <w:div w:id="608513432">
          <w:marLeft w:val="0"/>
          <w:marRight w:val="0"/>
          <w:marTop w:val="0"/>
          <w:marBottom w:val="0"/>
          <w:divBdr>
            <w:top w:val="none" w:sz="0" w:space="0" w:color="auto"/>
            <w:left w:val="none" w:sz="0" w:space="0" w:color="auto"/>
            <w:bottom w:val="none" w:sz="0" w:space="0" w:color="auto"/>
            <w:right w:val="none" w:sz="0" w:space="0" w:color="auto"/>
          </w:divBdr>
        </w:div>
        <w:div w:id="778598010">
          <w:marLeft w:val="0"/>
          <w:marRight w:val="0"/>
          <w:marTop w:val="0"/>
          <w:marBottom w:val="0"/>
          <w:divBdr>
            <w:top w:val="none" w:sz="0" w:space="0" w:color="auto"/>
            <w:left w:val="none" w:sz="0" w:space="0" w:color="auto"/>
            <w:bottom w:val="none" w:sz="0" w:space="0" w:color="auto"/>
            <w:right w:val="none" w:sz="0" w:space="0" w:color="auto"/>
          </w:divBdr>
        </w:div>
        <w:div w:id="1651133664">
          <w:marLeft w:val="0"/>
          <w:marRight w:val="0"/>
          <w:marTop w:val="0"/>
          <w:marBottom w:val="0"/>
          <w:divBdr>
            <w:top w:val="none" w:sz="0" w:space="0" w:color="auto"/>
            <w:left w:val="none" w:sz="0" w:space="0" w:color="auto"/>
            <w:bottom w:val="none" w:sz="0" w:space="0" w:color="auto"/>
            <w:right w:val="none" w:sz="0" w:space="0" w:color="auto"/>
          </w:divBdr>
        </w:div>
        <w:div w:id="1227955455">
          <w:marLeft w:val="0"/>
          <w:marRight w:val="0"/>
          <w:marTop w:val="0"/>
          <w:marBottom w:val="0"/>
          <w:divBdr>
            <w:top w:val="none" w:sz="0" w:space="0" w:color="auto"/>
            <w:left w:val="none" w:sz="0" w:space="0" w:color="auto"/>
            <w:bottom w:val="none" w:sz="0" w:space="0" w:color="auto"/>
            <w:right w:val="none" w:sz="0" w:space="0" w:color="auto"/>
          </w:divBdr>
        </w:div>
        <w:div w:id="1961648279">
          <w:marLeft w:val="0"/>
          <w:marRight w:val="0"/>
          <w:marTop w:val="0"/>
          <w:marBottom w:val="0"/>
          <w:divBdr>
            <w:top w:val="none" w:sz="0" w:space="0" w:color="auto"/>
            <w:left w:val="none" w:sz="0" w:space="0" w:color="auto"/>
            <w:bottom w:val="none" w:sz="0" w:space="0" w:color="auto"/>
            <w:right w:val="none" w:sz="0" w:space="0" w:color="auto"/>
          </w:divBdr>
        </w:div>
        <w:div w:id="835459305">
          <w:marLeft w:val="0"/>
          <w:marRight w:val="0"/>
          <w:marTop w:val="0"/>
          <w:marBottom w:val="0"/>
          <w:divBdr>
            <w:top w:val="none" w:sz="0" w:space="0" w:color="auto"/>
            <w:left w:val="none" w:sz="0" w:space="0" w:color="auto"/>
            <w:bottom w:val="none" w:sz="0" w:space="0" w:color="auto"/>
            <w:right w:val="none" w:sz="0" w:space="0" w:color="auto"/>
          </w:divBdr>
        </w:div>
        <w:div w:id="553470745">
          <w:marLeft w:val="0"/>
          <w:marRight w:val="0"/>
          <w:marTop w:val="0"/>
          <w:marBottom w:val="0"/>
          <w:divBdr>
            <w:top w:val="none" w:sz="0" w:space="0" w:color="auto"/>
            <w:left w:val="none" w:sz="0" w:space="0" w:color="auto"/>
            <w:bottom w:val="none" w:sz="0" w:space="0" w:color="auto"/>
            <w:right w:val="none" w:sz="0" w:space="0" w:color="auto"/>
          </w:divBdr>
        </w:div>
        <w:div w:id="734816551">
          <w:marLeft w:val="0"/>
          <w:marRight w:val="0"/>
          <w:marTop w:val="0"/>
          <w:marBottom w:val="0"/>
          <w:divBdr>
            <w:top w:val="none" w:sz="0" w:space="0" w:color="auto"/>
            <w:left w:val="none" w:sz="0" w:space="0" w:color="auto"/>
            <w:bottom w:val="none" w:sz="0" w:space="0" w:color="auto"/>
            <w:right w:val="none" w:sz="0" w:space="0" w:color="auto"/>
          </w:divBdr>
        </w:div>
        <w:div w:id="729888393">
          <w:marLeft w:val="0"/>
          <w:marRight w:val="0"/>
          <w:marTop w:val="0"/>
          <w:marBottom w:val="0"/>
          <w:divBdr>
            <w:top w:val="none" w:sz="0" w:space="0" w:color="auto"/>
            <w:left w:val="none" w:sz="0" w:space="0" w:color="auto"/>
            <w:bottom w:val="none" w:sz="0" w:space="0" w:color="auto"/>
            <w:right w:val="none" w:sz="0" w:space="0" w:color="auto"/>
          </w:divBdr>
        </w:div>
        <w:div w:id="1307196713">
          <w:marLeft w:val="0"/>
          <w:marRight w:val="0"/>
          <w:marTop w:val="0"/>
          <w:marBottom w:val="0"/>
          <w:divBdr>
            <w:top w:val="none" w:sz="0" w:space="0" w:color="auto"/>
            <w:left w:val="none" w:sz="0" w:space="0" w:color="auto"/>
            <w:bottom w:val="none" w:sz="0" w:space="0" w:color="auto"/>
            <w:right w:val="none" w:sz="0" w:space="0" w:color="auto"/>
          </w:divBdr>
        </w:div>
        <w:div w:id="1433862196">
          <w:marLeft w:val="0"/>
          <w:marRight w:val="0"/>
          <w:marTop w:val="0"/>
          <w:marBottom w:val="0"/>
          <w:divBdr>
            <w:top w:val="none" w:sz="0" w:space="0" w:color="auto"/>
            <w:left w:val="none" w:sz="0" w:space="0" w:color="auto"/>
            <w:bottom w:val="none" w:sz="0" w:space="0" w:color="auto"/>
            <w:right w:val="none" w:sz="0" w:space="0" w:color="auto"/>
          </w:divBdr>
        </w:div>
        <w:div w:id="1253662410">
          <w:marLeft w:val="0"/>
          <w:marRight w:val="0"/>
          <w:marTop w:val="0"/>
          <w:marBottom w:val="0"/>
          <w:divBdr>
            <w:top w:val="none" w:sz="0" w:space="0" w:color="auto"/>
            <w:left w:val="none" w:sz="0" w:space="0" w:color="auto"/>
            <w:bottom w:val="none" w:sz="0" w:space="0" w:color="auto"/>
            <w:right w:val="none" w:sz="0" w:space="0" w:color="auto"/>
          </w:divBdr>
        </w:div>
        <w:div w:id="445582514">
          <w:marLeft w:val="0"/>
          <w:marRight w:val="0"/>
          <w:marTop w:val="0"/>
          <w:marBottom w:val="0"/>
          <w:divBdr>
            <w:top w:val="none" w:sz="0" w:space="0" w:color="auto"/>
            <w:left w:val="none" w:sz="0" w:space="0" w:color="auto"/>
            <w:bottom w:val="none" w:sz="0" w:space="0" w:color="auto"/>
            <w:right w:val="none" w:sz="0" w:space="0" w:color="auto"/>
          </w:divBdr>
        </w:div>
        <w:div w:id="109399086">
          <w:marLeft w:val="0"/>
          <w:marRight w:val="0"/>
          <w:marTop w:val="0"/>
          <w:marBottom w:val="0"/>
          <w:divBdr>
            <w:top w:val="none" w:sz="0" w:space="0" w:color="auto"/>
            <w:left w:val="none" w:sz="0" w:space="0" w:color="auto"/>
            <w:bottom w:val="none" w:sz="0" w:space="0" w:color="auto"/>
            <w:right w:val="none" w:sz="0" w:space="0" w:color="auto"/>
          </w:divBdr>
        </w:div>
        <w:div w:id="636573374">
          <w:marLeft w:val="0"/>
          <w:marRight w:val="0"/>
          <w:marTop w:val="0"/>
          <w:marBottom w:val="0"/>
          <w:divBdr>
            <w:top w:val="none" w:sz="0" w:space="0" w:color="auto"/>
            <w:left w:val="none" w:sz="0" w:space="0" w:color="auto"/>
            <w:bottom w:val="none" w:sz="0" w:space="0" w:color="auto"/>
            <w:right w:val="none" w:sz="0" w:space="0" w:color="auto"/>
          </w:divBdr>
        </w:div>
        <w:div w:id="1304966682">
          <w:marLeft w:val="0"/>
          <w:marRight w:val="0"/>
          <w:marTop w:val="0"/>
          <w:marBottom w:val="0"/>
          <w:divBdr>
            <w:top w:val="none" w:sz="0" w:space="0" w:color="auto"/>
            <w:left w:val="none" w:sz="0" w:space="0" w:color="auto"/>
            <w:bottom w:val="none" w:sz="0" w:space="0" w:color="auto"/>
            <w:right w:val="none" w:sz="0" w:space="0" w:color="auto"/>
          </w:divBdr>
        </w:div>
      </w:divsChild>
    </w:div>
    <w:div w:id="381633596">
      <w:bodyDiv w:val="1"/>
      <w:marLeft w:val="0"/>
      <w:marRight w:val="0"/>
      <w:marTop w:val="0"/>
      <w:marBottom w:val="0"/>
      <w:divBdr>
        <w:top w:val="none" w:sz="0" w:space="0" w:color="auto"/>
        <w:left w:val="none" w:sz="0" w:space="0" w:color="auto"/>
        <w:bottom w:val="none" w:sz="0" w:space="0" w:color="auto"/>
        <w:right w:val="none" w:sz="0" w:space="0" w:color="auto"/>
      </w:divBdr>
    </w:div>
    <w:div w:id="388116082">
      <w:bodyDiv w:val="1"/>
      <w:marLeft w:val="0"/>
      <w:marRight w:val="0"/>
      <w:marTop w:val="0"/>
      <w:marBottom w:val="0"/>
      <w:divBdr>
        <w:top w:val="none" w:sz="0" w:space="0" w:color="auto"/>
        <w:left w:val="none" w:sz="0" w:space="0" w:color="auto"/>
        <w:bottom w:val="none" w:sz="0" w:space="0" w:color="auto"/>
        <w:right w:val="none" w:sz="0" w:space="0" w:color="auto"/>
      </w:divBdr>
    </w:div>
    <w:div w:id="992637262">
      <w:bodyDiv w:val="1"/>
      <w:marLeft w:val="0"/>
      <w:marRight w:val="0"/>
      <w:marTop w:val="0"/>
      <w:marBottom w:val="0"/>
      <w:divBdr>
        <w:top w:val="none" w:sz="0" w:space="0" w:color="auto"/>
        <w:left w:val="none" w:sz="0" w:space="0" w:color="auto"/>
        <w:bottom w:val="none" w:sz="0" w:space="0" w:color="auto"/>
        <w:right w:val="none" w:sz="0" w:space="0" w:color="auto"/>
      </w:divBdr>
    </w:div>
    <w:div w:id="1083642406">
      <w:bodyDiv w:val="1"/>
      <w:marLeft w:val="0"/>
      <w:marRight w:val="0"/>
      <w:marTop w:val="0"/>
      <w:marBottom w:val="0"/>
      <w:divBdr>
        <w:top w:val="none" w:sz="0" w:space="0" w:color="auto"/>
        <w:left w:val="none" w:sz="0" w:space="0" w:color="auto"/>
        <w:bottom w:val="none" w:sz="0" w:space="0" w:color="auto"/>
        <w:right w:val="none" w:sz="0" w:space="0" w:color="auto"/>
      </w:divBdr>
    </w:div>
    <w:div w:id="1155801000">
      <w:bodyDiv w:val="1"/>
      <w:marLeft w:val="0"/>
      <w:marRight w:val="0"/>
      <w:marTop w:val="0"/>
      <w:marBottom w:val="0"/>
      <w:divBdr>
        <w:top w:val="none" w:sz="0" w:space="0" w:color="auto"/>
        <w:left w:val="none" w:sz="0" w:space="0" w:color="auto"/>
        <w:bottom w:val="none" w:sz="0" w:space="0" w:color="auto"/>
        <w:right w:val="none" w:sz="0" w:space="0" w:color="auto"/>
      </w:divBdr>
    </w:div>
    <w:div w:id="1177891602">
      <w:bodyDiv w:val="1"/>
      <w:marLeft w:val="0"/>
      <w:marRight w:val="0"/>
      <w:marTop w:val="0"/>
      <w:marBottom w:val="0"/>
      <w:divBdr>
        <w:top w:val="none" w:sz="0" w:space="0" w:color="auto"/>
        <w:left w:val="none" w:sz="0" w:space="0" w:color="auto"/>
        <w:bottom w:val="none" w:sz="0" w:space="0" w:color="auto"/>
        <w:right w:val="none" w:sz="0" w:space="0" w:color="auto"/>
      </w:divBdr>
    </w:div>
    <w:div w:id="1201818179">
      <w:bodyDiv w:val="1"/>
      <w:marLeft w:val="0"/>
      <w:marRight w:val="0"/>
      <w:marTop w:val="0"/>
      <w:marBottom w:val="0"/>
      <w:divBdr>
        <w:top w:val="none" w:sz="0" w:space="0" w:color="auto"/>
        <w:left w:val="none" w:sz="0" w:space="0" w:color="auto"/>
        <w:bottom w:val="none" w:sz="0" w:space="0" w:color="auto"/>
        <w:right w:val="none" w:sz="0" w:space="0" w:color="auto"/>
      </w:divBdr>
    </w:div>
    <w:div w:id="1297679961">
      <w:bodyDiv w:val="1"/>
      <w:marLeft w:val="0"/>
      <w:marRight w:val="0"/>
      <w:marTop w:val="0"/>
      <w:marBottom w:val="0"/>
      <w:divBdr>
        <w:top w:val="none" w:sz="0" w:space="0" w:color="auto"/>
        <w:left w:val="none" w:sz="0" w:space="0" w:color="auto"/>
        <w:bottom w:val="none" w:sz="0" w:space="0" w:color="auto"/>
        <w:right w:val="none" w:sz="0" w:space="0" w:color="auto"/>
      </w:divBdr>
    </w:div>
    <w:div w:id="1394082614">
      <w:bodyDiv w:val="1"/>
      <w:marLeft w:val="0"/>
      <w:marRight w:val="0"/>
      <w:marTop w:val="0"/>
      <w:marBottom w:val="0"/>
      <w:divBdr>
        <w:top w:val="none" w:sz="0" w:space="0" w:color="auto"/>
        <w:left w:val="none" w:sz="0" w:space="0" w:color="auto"/>
        <w:bottom w:val="none" w:sz="0" w:space="0" w:color="auto"/>
        <w:right w:val="none" w:sz="0" w:space="0" w:color="auto"/>
      </w:divBdr>
    </w:div>
    <w:div w:id="1399209693">
      <w:bodyDiv w:val="1"/>
      <w:marLeft w:val="0"/>
      <w:marRight w:val="0"/>
      <w:marTop w:val="0"/>
      <w:marBottom w:val="0"/>
      <w:divBdr>
        <w:top w:val="none" w:sz="0" w:space="0" w:color="auto"/>
        <w:left w:val="none" w:sz="0" w:space="0" w:color="auto"/>
        <w:bottom w:val="none" w:sz="0" w:space="0" w:color="auto"/>
        <w:right w:val="none" w:sz="0" w:space="0" w:color="auto"/>
      </w:divBdr>
    </w:div>
    <w:div w:id="1737431179">
      <w:bodyDiv w:val="1"/>
      <w:marLeft w:val="0"/>
      <w:marRight w:val="0"/>
      <w:marTop w:val="0"/>
      <w:marBottom w:val="0"/>
      <w:divBdr>
        <w:top w:val="none" w:sz="0" w:space="0" w:color="auto"/>
        <w:left w:val="none" w:sz="0" w:space="0" w:color="auto"/>
        <w:bottom w:val="none" w:sz="0" w:space="0" w:color="auto"/>
        <w:right w:val="none" w:sz="0" w:space="0" w:color="auto"/>
      </w:divBdr>
      <w:divsChild>
        <w:div w:id="2038658759">
          <w:marLeft w:val="0"/>
          <w:marRight w:val="0"/>
          <w:marTop w:val="0"/>
          <w:marBottom w:val="0"/>
          <w:divBdr>
            <w:top w:val="none" w:sz="0" w:space="0" w:color="auto"/>
            <w:left w:val="none" w:sz="0" w:space="0" w:color="auto"/>
            <w:bottom w:val="none" w:sz="0" w:space="0" w:color="auto"/>
            <w:right w:val="none" w:sz="0" w:space="0" w:color="auto"/>
          </w:divBdr>
          <w:divsChild>
            <w:div w:id="222526392">
              <w:marLeft w:val="0"/>
              <w:marRight w:val="0"/>
              <w:marTop w:val="0"/>
              <w:marBottom w:val="0"/>
              <w:divBdr>
                <w:top w:val="none" w:sz="0" w:space="0" w:color="auto"/>
                <w:left w:val="none" w:sz="0" w:space="0" w:color="auto"/>
                <w:bottom w:val="none" w:sz="0" w:space="0" w:color="auto"/>
                <w:right w:val="none" w:sz="0" w:space="0" w:color="auto"/>
              </w:divBdr>
              <w:divsChild>
                <w:div w:id="1215121597">
                  <w:marLeft w:val="0"/>
                  <w:marRight w:val="0"/>
                  <w:marTop w:val="0"/>
                  <w:marBottom w:val="0"/>
                  <w:divBdr>
                    <w:top w:val="none" w:sz="0" w:space="0" w:color="auto"/>
                    <w:left w:val="none" w:sz="0" w:space="0" w:color="auto"/>
                    <w:bottom w:val="none" w:sz="0" w:space="0" w:color="auto"/>
                    <w:right w:val="none" w:sz="0" w:space="0" w:color="auto"/>
                  </w:divBdr>
                  <w:divsChild>
                    <w:div w:id="218783959">
                      <w:marLeft w:val="0"/>
                      <w:marRight w:val="0"/>
                      <w:marTop w:val="0"/>
                      <w:marBottom w:val="0"/>
                      <w:divBdr>
                        <w:top w:val="none" w:sz="0" w:space="0" w:color="auto"/>
                        <w:left w:val="none" w:sz="0" w:space="0" w:color="auto"/>
                        <w:bottom w:val="none" w:sz="0" w:space="0" w:color="auto"/>
                        <w:right w:val="none" w:sz="0" w:space="0" w:color="auto"/>
                      </w:divBdr>
                      <w:divsChild>
                        <w:div w:id="813567681">
                          <w:marLeft w:val="0"/>
                          <w:marRight w:val="0"/>
                          <w:marTop w:val="0"/>
                          <w:marBottom w:val="0"/>
                          <w:divBdr>
                            <w:top w:val="none" w:sz="0" w:space="0" w:color="auto"/>
                            <w:left w:val="none" w:sz="0" w:space="0" w:color="auto"/>
                            <w:bottom w:val="none" w:sz="0" w:space="0" w:color="auto"/>
                            <w:right w:val="none" w:sz="0" w:space="0" w:color="auto"/>
                          </w:divBdr>
                          <w:divsChild>
                            <w:div w:id="19625990">
                              <w:marLeft w:val="0"/>
                              <w:marRight w:val="0"/>
                              <w:marTop w:val="0"/>
                              <w:marBottom w:val="0"/>
                              <w:divBdr>
                                <w:top w:val="none" w:sz="0" w:space="0" w:color="auto"/>
                                <w:left w:val="none" w:sz="0" w:space="0" w:color="auto"/>
                                <w:bottom w:val="none" w:sz="0" w:space="0" w:color="auto"/>
                                <w:right w:val="none" w:sz="0" w:space="0" w:color="auto"/>
                              </w:divBdr>
                              <w:divsChild>
                                <w:div w:id="1079593739">
                                  <w:marLeft w:val="0"/>
                                  <w:marRight w:val="0"/>
                                  <w:marTop w:val="0"/>
                                  <w:marBottom w:val="0"/>
                                  <w:divBdr>
                                    <w:top w:val="none" w:sz="0" w:space="0" w:color="auto"/>
                                    <w:left w:val="none" w:sz="0" w:space="0" w:color="auto"/>
                                    <w:bottom w:val="none" w:sz="0" w:space="0" w:color="auto"/>
                                    <w:right w:val="none" w:sz="0" w:space="0" w:color="auto"/>
                                  </w:divBdr>
                                  <w:divsChild>
                                    <w:div w:id="1577397446">
                                      <w:marLeft w:val="0"/>
                                      <w:marRight w:val="0"/>
                                      <w:marTop w:val="0"/>
                                      <w:marBottom w:val="0"/>
                                      <w:divBdr>
                                        <w:top w:val="none" w:sz="0" w:space="0" w:color="auto"/>
                                        <w:left w:val="none" w:sz="0" w:space="0" w:color="auto"/>
                                        <w:bottom w:val="none" w:sz="0" w:space="0" w:color="auto"/>
                                        <w:right w:val="none" w:sz="0" w:space="0" w:color="auto"/>
                                      </w:divBdr>
                                      <w:divsChild>
                                        <w:div w:id="1902330970">
                                          <w:marLeft w:val="0"/>
                                          <w:marRight w:val="0"/>
                                          <w:marTop w:val="0"/>
                                          <w:marBottom w:val="0"/>
                                          <w:divBdr>
                                            <w:top w:val="none" w:sz="0" w:space="0" w:color="auto"/>
                                            <w:left w:val="none" w:sz="0" w:space="0" w:color="auto"/>
                                            <w:bottom w:val="none" w:sz="0" w:space="0" w:color="auto"/>
                                            <w:right w:val="none" w:sz="0" w:space="0" w:color="auto"/>
                                          </w:divBdr>
                                          <w:divsChild>
                                            <w:div w:id="19374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369539">
      <w:bodyDiv w:val="1"/>
      <w:marLeft w:val="0"/>
      <w:marRight w:val="0"/>
      <w:marTop w:val="0"/>
      <w:marBottom w:val="0"/>
      <w:divBdr>
        <w:top w:val="none" w:sz="0" w:space="0" w:color="auto"/>
        <w:left w:val="none" w:sz="0" w:space="0" w:color="auto"/>
        <w:bottom w:val="none" w:sz="0" w:space="0" w:color="auto"/>
        <w:right w:val="none" w:sz="0" w:space="0" w:color="auto"/>
      </w:divBdr>
    </w:div>
    <w:div w:id="1768113313">
      <w:bodyDiv w:val="1"/>
      <w:marLeft w:val="0"/>
      <w:marRight w:val="0"/>
      <w:marTop w:val="0"/>
      <w:marBottom w:val="0"/>
      <w:divBdr>
        <w:top w:val="none" w:sz="0" w:space="0" w:color="auto"/>
        <w:left w:val="none" w:sz="0" w:space="0" w:color="auto"/>
        <w:bottom w:val="none" w:sz="0" w:space="0" w:color="auto"/>
        <w:right w:val="none" w:sz="0" w:space="0" w:color="auto"/>
      </w:divBdr>
      <w:divsChild>
        <w:div w:id="855115792">
          <w:marLeft w:val="0"/>
          <w:marRight w:val="0"/>
          <w:marTop w:val="0"/>
          <w:marBottom w:val="0"/>
          <w:divBdr>
            <w:top w:val="none" w:sz="0" w:space="0" w:color="auto"/>
            <w:left w:val="none" w:sz="0" w:space="0" w:color="auto"/>
            <w:bottom w:val="none" w:sz="0" w:space="0" w:color="auto"/>
            <w:right w:val="none" w:sz="0" w:space="0" w:color="auto"/>
          </w:divBdr>
          <w:divsChild>
            <w:div w:id="1230070699">
              <w:marLeft w:val="0"/>
              <w:marRight w:val="0"/>
              <w:marTop w:val="0"/>
              <w:marBottom w:val="0"/>
              <w:divBdr>
                <w:top w:val="none" w:sz="0" w:space="0" w:color="auto"/>
                <w:left w:val="none" w:sz="0" w:space="0" w:color="auto"/>
                <w:bottom w:val="none" w:sz="0" w:space="0" w:color="auto"/>
                <w:right w:val="none" w:sz="0" w:space="0" w:color="auto"/>
              </w:divBdr>
              <w:divsChild>
                <w:div w:id="1128087882">
                  <w:marLeft w:val="0"/>
                  <w:marRight w:val="0"/>
                  <w:marTop w:val="0"/>
                  <w:marBottom w:val="0"/>
                  <w:divBdr>
                    <w:top w:val="none" w:sz="0" w:space="0" w:color="auto"/>
                    <w:left w:val="none" w:sz="0" w:space="0" w:color="auto"/>
                    <w:bottom w:val="none" w:sz="0" w:space="0" w:color="auto"/>
                    <w:right w:val="none" w:sz="0" w:space="0" w:color="auto"/>
                  </w:divBdr>
                  <w:divsChild>
                    <w:div w:id="680159565">
                      <w:marLeft w:val="0"/>
                      <w:marRight w:val="0"/>
                      <w:marTop w:val="0"/>
                      <w:marBottom w:val="0"/>
                      <w:divBdr>
                        <w:top w:val="none" w:sz="0" w:space="0" w:color="auto"/>
                        <w:left w:val="none" w:sz="0" w:space="0" w:color="auto"/>
                        <w:bottom w:val="none" w:sz="0" w:space="0" w:color="auto"/>
                        <w:right w:val="none" w:sz="0" w:space="0" w:color="auto"/>
                      </w:divBdr>
                      <w:divsChild>
                        <w:div w:id="861475045">
                          <w:marLeft w:val="0"/>
                          <w:marRight w:val="0"/>
                          <w:marTop w:val="0"/>
                          <w:marBottom w:val="0"/>
                          <w:divBdr>
                            <w:top w:val="none" w:sz="0" w:space="0" w:color="auto"/>
                            <w:left w:val="none" w:sz="0" w:space="0" w:color="auto"/>
                            <w:bottom w:val="none" w:sz="0" w:space="0" w:color="auto"/>
                            <w:right w:val="none" w:sz="0" w:space="0" w:color="auto"/>
                          </w:divBdr>
                          <w:divsChild>
                            <w:div w:id="607279178">
                              <w:marLeft w:val="0"/>
                              <w:marRight w:val="0"/>
                              <w:marTop w:val="0"/>
                              <w:marBottom w:val="0"/>
                              <w:divBdr>
                                <w:top w:val="none" w:sz="0" w:space="0" w:color="auto"/>
                                <w:left w:val="none" w:sz="0" w:space="0" w:color="auto"/>
                                <w:bottom w:val="none" w:sz="0" w:space="0" w:color="auto"/>
                                <w:right w:val="none" w:sz="0" w:space="0" w:color="auto"/>
                              </w:divBdr>
                              <w:divsChild>
                                <w:div w:id="1614825044">
                                  <w:marLeft w:val="0"/>
                                  <w:marRight w:val="0"/>
                                  <w:marTop w:val="0"/>
                                  <w:marBottom w:val="0"/>
                                  <w:divBdr>
                                    <w:top w:val="none" w:sz="0" w:space="0" w:color="auto"/>
                                    <w:left w:val="none" w:sz="0" w:space="0" w:color="auto"/>
                                    <w:bottom w:val="none" w:sz="0" w:space="0" w:color="auto"/>
                                    <w:right w:val="none" w:sz="0" w:space="0" w:color="auto"/>
                                  </w:divBdr>
                                  <w:divsChild>
                                    <w:div w:id="203560487">
                                      <w:marLeft w:val="0"/>
                                      <w:marRight w:val="0"/>
                                      <w:marTop w:val="0"/>
                                      <w:marBottom w:val="0"/>
                                      <w:divBdr>
                                        <w:top w:val="none" w:sz="0" w:space="0" w:color="auto"/>
                                        <w:left w:val="none" w:sz="0" w:space="0" w:color="auto"/>
                                        <w:bottom w:val="none" w:sz="0" w:space="0" w:color="auto"/>
                                        <w:right w:val="none" w:sz="0" w:space="0" w:color="auto"/>
                                      </w:divBdr>
                                      <w:divsChild>
                                        <w:div w:id="264659438">
                                          <w:marLeft w:val="0"/>
                                          <w:marRight w:val="0"/>
                                          <w:marTop w:val="0"/>
                                          <w:marBottom w:val="0"/>
                                          <w:divBdr>
                                            <w:top w:val="none" w:sz="0" w:space="0" w:color="auto"/>
                                            <w:left w:val="none" w:sz="0" w:space="0" w:color="auto"/>
                                            <w:bottom w:val="none" w:sz="0" w:space="0" w:color="auto"/>
                                            <w:right w:val="none" w:sz="0" w:space="0" w:color="auto"/>
                                          </w:divBdr>
                                          <w:divsChild>
                                            <w:div w:id="12298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072185">
      <w:bodyDiv w:val="1"/>
      <w:marLeft w:val="0"/>
      <w:marRight w:val="0"/>
      <w:marTop w:val="0"/>
      <w:marBottom w:val="0"/>
      <w:divBdr>
        <w:top w:val="none" w:sz="0" w:space="0" w:color="auto"/>
        <w:left w:val="none" w:sz="0" w:space="0" w:color="auto"/>
        <w:bottom w:val="none" w:sz="0" w:space="0" w:color="auto"/>
        <w:right w:val="none" w:sz="0" w:space="0" w:color="auto"/>
      </w:divBdr>
    </w:div>
    <w:div w:id="1895769721">
      <w:bodyDiv w:val="1"/>
      <w:marLeft w:val="0"/>
      <w:marRight w:val="0"/>
      <w:marTop w:val="0"/>
      <w:marBottom w:val="0"/>
      <w:divBdr>
        <w:top w:val="none" w:sz="0" w:space="0" w:color="auto"/>
        <w:left w:val="none" w:sz="0" w:space="0" w:color="auto"/>
        <w:bottom w:val="none" w:sz="0" w:space="0" w:color="auto"/>
        <w:right w:val="none" w:sz="0" w:space="0" w:color="auto"/>
      </w:divBdr>
    </w:div>
    <w:div w:id="1985038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iastate.edu/informationaboutcourses/" TargetMode="External"/><Relationship Id="rId13" Type="http://schemas.openxmlformats.org/officeDocument/2006/relationships/hyperlink" Target="https://join.slack.com/t/2019fche310/shared_invite/enQtNzI5ODE3MDEzMTQzLTFkOWY4M2NjYWM2MTNiYzYxYTk2ZjE2MjRhZjA3YmJjOTM3ZDMyYmIzYzZjMGY0M2M0ZTQwM2I5YjI0NzRmYzA" TargetMode="External"/><Relationship Id="rId18" Type="http://schemas.openxmlformats.org/officeDocument/2006/relationships/hyperlink" Target="mailto:eooffice@mail.iastate.edu"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join.slack.com/t/2019fche310/shared_invite/enQtNzI5ODE3MDEzMTQzLTFkOWY4M2NjYWM2MTNiYzYxYTk2ZjE2MjRhZjA3YmJjOTM3ZDMyYmIzYzZjMGY0M2M0ZTQwM2I5YjI0NzRmYzA" TargetMode="External"/><Relationship Id="rId17" Type="http://schemas.openxmlformats.org/officeDocument/2006/relationships/hyperlink" Target="mailto:accessibility@iastate.edu" TargetMode="External"/><Relationship Id="rId2" Type="http://schemas.openxmlformats.org/officeDocument/2006/relationships/numbering" Target="numbering.xml"/><Relationship Id="rId16" Type="http://schemas.openxmlformats.org/officeDocument/2006/relationships/hyperlink" Target="http://www.sas.dso.iastate.edu" TargetMode="External"/><Relationship Id="rId20" Type="http://schemas.openxmlformats.org/officeDocument/2006/relationships/hyperlink" Target="http://www.eoc.iastat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uelgroup.org/numerical-methods-che-310.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U3DxTWybvlQ" TargetMode="External"/><Relationship Id="rId23" Type="http://schemas.openxmlformats.org/officeDocument/2006/relationships/fontTable" Target="fontTable.xml"/><Relationship Id="rId10" Type="http://schemas.openxmlformats.org/officeDocument/2006/relationships/hyperlink" Target="https://www.it.iastate.edu/services/software-students" TargetMode="External"/><Relationship Id="rId19" Type="http://schemas.openxmlformats.org/officeDocument/2006/relationships/hyperlink" Target="http://www.dso.iastate.edu/sa/" TargetMode="External"/><Relationship Id="rId4" Type="http://schemas.openxmlformats.org/officeDocument/2006/relationships/settings" Target="settings.xml"/><Relationship Id="rId9" Type="http://schemas.openxmlformats.org/officeDocument/2006/relationships/hyperlink" Target="https://www.it.iastate.edu/services/software-students/matlab" TargetMode="External"/><Relationship Id="rId14" Type="http://schemas.openxmlformats.org/officeDocument/2006/relationships/hyperlink" Target="http://www.policy.iastate.edu/policy/SD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5244E-3941-4D73-8ABE-5AFC187C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2791</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O'Donnell</dc:creator>
  <cp:keywords/>
  <dc:description/>
  <cp:lastModifiedBy>Reuel, Nigel F [C B E]</cp:lastModifiedBy>
  <cp:revision>2</cp:revision>
  <cp:lastPrinted>2019-01-14T18:19:00Z</cp:lastPrinted>
  <dcterms:created xsi:type="dcterms:W3CDTF">2019-08-27T03:45:00Z</dcterms:created>
  <dcterms:modified xsi:type="dcterms:W3CDTF">2019-08-27T03:45:00Z</dcterms:modified>
</cp:coreProperties>
</file>