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C83" w:rsidRDefault="00B85B5E">
      <w:pPr>
        <w:rPr>
          <w:b/>
        </w:rPr>
      </w:pPr>
      <w:r w:rsidRPr="00B85B5E">
        <w:rPr>
          <w:b/>
        </w:rPr>
        <w:t>Unit 1</w:t>
      </w:r>
      <w:r>
        <w:rPr>
          <w:b/>
        </w:rPr>
        <w:t xml:space="preserve"> Skill Sheet</w:t>
      </w:r>
      <w:r w:rsidR="00372FE1">
        <w:rPr>
          <w:b/>
        </w:rPr>
        <w:t xml:space="preserve"> – </w:t>
      </w:r>
      <w:proofErr w:type="spellStart"/>
      <w:r w:rsidR="00372FE1">
        <w:rPr>
          <w:b/>
        </w:rPr>
        <w:t>ChE</w:t>
      </w:r>
      <w:proofErr w:type="spellEnd"/>
      <w:r w:rsidR="00372FE1">
        <w:rPr>
          <w:b/>
        </w:rPr>
        <w:t xml:space="preserve"> 421</w:t>
      </w:r>
      <w:bookmarkStart w:id="0" w:name="_GoBack"/>
      <w:bookmarkEnd w:id="0"/>
    </w:p>
    <w:p w:rsidR="00EF0EB6" w:rsidRDefault="00B85B5E">
      <w:r>
        <w:t xml:space="preserve">All of these topics are fair game for the first exam (Oct. 2 during class).  Please study class notes, PSETs, and book examples closely.  The exam will not throw new </w:t>
      </w:r>
      <w:r w:rsidR="00EF0EB6">
        <w:t>material at you, just what we have covered through our reading, in class work, or home work.</w:t>
      </w:r>
    </w:p>
    <w:p w:rsidR="00F35699" w:rsidRPr="00A02751" w:rsidRDefault="00F35699" w:rsidP="00F35699">
      <w:pPr>
        <w:pStyle w:val="ListParagraph"/>
        <w:numPr>
          <w:ilvl w:val="0"/>
          <w:numId w:val="1"/>
        </w:numPr>
        <w:rPr>
          <w:sz w:val="20"/>
        </w:rPr>
      </w:pPr>
      <w:r w:rsidRPr="00A02751">
        <w:rPr>
          <w:sz w:val="20"/>
        </w:rPr>
        <w:t>Process control diagrams</w:t>
      </w:r>
    </w:p>
    <w:p w:rsidR="00EF0EB6" w:rsidRPr="00A02751" w:rsidRDefault="00EF0EB6" w:rsidP="00EF0EB6">
      <w:pPr>
        <w:pStyle w:val="ListParagraph"/>
        <w:numPr>
          <w:ilvl w:val="0"/>
          <w:numId w:val="1"/>
        </w:numPr>
        <w:rPr>
          <w:sz w:val="20"/>
        </w:rPr>
      </w:pPr>
      <w:r w:rsidRPr="00A02751">
        <w:rPr>
          <w:sz w:val="20"/>
        </w:rPr>
        <w:t>Labeling control elements</w:t>
      </w:r>
      <w:r w:rsidR="00F35699" w:rsidRPr="00A02751">
        <w:rPr>
          <w:sz w:val="20"/>
        </w:rPr>
        <w:t xml:space="preserve"> (transmitter, controller, etc.)</w:t>
      </w:r>
    </w:p>
    <w:p w:rsidR="00EF0EB6" w:rsidRPr="00A02751" w:rsidRDefault="00EF0EB6" w:rsidP="00EF0EB6">
      <w:pPr>
        <w:pStyle w:val="ListParagraph"/>
        <w:numPr>
          <w:ilvl w:val="0"/>
          <w:numId w:val="1"/>
        </w:numPr>
        <w:rPr>
          <w:sz w:val="20"/>
        </w:rPr>
      </w:pPr>
      <w:r w:rsidRPr="00A02751">
        <w:rPr>
          <w:sz w:val="20"/>
        </w:rPr>
        <w:t>Identifying CV, DV, MV, and control objective</w:t>
      </w:r>
    </w:p>
    <w:p w:rsidR="00EF0EB6" w:rsidRPr="00A02751" w:rsidRDefault="008C4F79" w:rsidP="00EF0EB6">
      <w:pPr>
        <w:pStyle w:val="ListParagraph"/>
        <w:numPr>
          <w:ilvl w:val="0"/>
          <w:numId w:val="1"/>
        </w:numPr>
        <w:rPr>
          <w:sz w:val="20"/>
        </w:rPr>
      </w:pPr>
      <w:r w:rsidRPr="00A02751">
        <w:rPr>
          <w:sz w:val="20"/>
        </w:rPr>
        <w:t>Feed-back vs. feed-</w:t>
      </w:r>
      <w:r w:rsidR="00EF0EB6" w:rsidRPr="00A02751">
        <w:rPr>
          <w:sz w:val="20"/>
        </w:rPr>
        <w:t>forward</w:t>
      </w:r>
    </w:p>
    <w:p w:rsidR="00EF0EB6" w:rsidRPr="00A02751" w:rsidRDefault="00F35699" w:rsidP="00EF0EB6">
      <w:pPr>
        <w:pStyle w:val="ListParagraph"/>
        <w:numPr>
          <w:ilvl w:val="0"/>
          <w:numId w:val="1"/>
        </w:numPr>
        <w:rPr>
          <w:sz w:val="20"/>
        </w:rPr>
      </w:pPr>
      <w:r w:rsidRPr="00A02751">
        <w:rPr>
          <w:sz w:val="20"/>
        </w:rPr>
        <w:t>Degree of freedom analysis</w:t>
      </w:r>
    </w:p>
    <w:p w:rsidR="00F35699" w:rsidRPr="00A02751" w:rsidRDefault="00F35699" w:rsidP="00EF0EB6">
      <w:pPr>
        <w:pStyle w:val="ListParagraph"/>
        <w:numPr>
          <w:ilvl w:val="0"/>
          <w:numId w:val="1"/>
        </w:numPr>
        <w:rPr>
          <w:sz w:val="20"/>
        </w:rPr>
      </w:pPr>
      <w:r w:rsidRPr="00A02751">
        <w:rPr>
          <w:sz w:val="20"/>
        </w:rPr>
        <w:t>What is a controller?</w:t>
      </w:r>
    </w:p>
    <w:p w:rsidR="00F35699" w:rsidRPr="00A02751" w:rsidRDefault="00F35699" w:rsidP="00F35699">
      <w:pPr>
        <w:pStyle w:val="ListParagraph"/>
        <w:numPr>
          <w:ilvl w:val="0"/>
          <w:numId w:val="1"/>
        </w:numPr>
        <w:rPr>
          <w:sz w:val="20"/>
        </w:rPr>
      </w:pPr>
      <w:r w:rsidRPr="00A02751">
        <w:rPr>
          <w:sz w:val="20"/>
        </w:rPr>
        <w:t>General form of conservation balance (rate of accumulation)</w:t>
      </w:r>
    </w:p>
    <w:p w:rsidR="00F35699" w:rsidRPr="00A02751" w:rsidRDefault="00F35699" w:rsidP="00F35699">
      <w:pPr>
        <w:pStyle w:val="ListParagraph"/>
        <w:numPr>
          <w:ilvl w:val="0"/>
          <w:numId w:val="1"/>
        </w:numPr>
        <w:rPr>
          <w:sz w:val="20"/>
        </w:rPr>
      </w:pPr>
      <w:r w:rsidRPr="00A02751">
        <w:rPr>
          <w:sz w:val="20"/>
        </w:rPr>
        <w:t xml:space="preserve">Setting up dynamic models </w:t>
      </w:r>
      <w:r w:rsidR="008C4F79" w:rsidRPr="00A02751">
        <w:rPr>
          <w:sz w:val="20"/>
        </w:rPr>
        <w:t xml:space="preserve">(ODEs) </w:t>
      </w:r>
      <w:r w:rsidRPr="00A02751">
        <w:rPr>
          <w:sz w:val="20"/>
        </w:rPr>
        <w:t>for</w:t>
      </w:r>
    </w:p>
    <w:p w:rsidR="00F35699" w:rsidRPr="00A02751" w:rsidRDefault="00F35699" w:rsidP="00F35699">
      <w:pPr>
        <w:pStyle w:val="ListParagraph"/>
        <w:numPr>
          <w:ilvl w:val="1"/>
          <w:numId w:val="1"/>
        </w:numPr>
        <w:rPr>
          <w:sz w:val="20"/>
        </w:rPr>
      </w:pPr>
      <w:r w:rsidRPr="00A02751">
        <w:rPr>
          <w:sz w:val="20"/>
        </w:rPr>
        <w:t>Mass balance</w:t>
      </w:r>
    </w:p>
    <w:p w:rsidR="00F35699" w:rsidRPr="00A02751" w:rsidRDefault="00F35699" w:rsidP="00F35699">
      <w:pPr>
        <w:pStyle w:val="ListParagraph"/>
        <w:numPr>
          <w:ilvl w:val="1"/>
          <w:numId w:val="1"/>
        </w:numPr>
        <w:rPr>
          <w:sz w:val="20"/>
        </w:rPr>
      </w:pPr>
      <w:r w:rsidRPr="00A02751">
        <w:rPr>
          <w:sz w:val="20"/>
        </w:rPr>
        <w:t>Mass component balance</w:t>
      </w:r>
    </w:p>
    <w:p w:rsidR="00F35699" w:rsidRPr="00A02751" w:rsidRDefault="00F35699" w:rsidP="008C4F79">
      <w:pPr>
        <w:pStyle w:val="ListParagraph"/>
        <w:numPr>
          <w:ilvl w:val="1"/>
          <w:numId w:val="1"/>
        </w:numPr>
        <w:rPr>
          <w:sz w:val="20"/>
        </w:rPr>
      </w:pPr>
      <w:r w:rsidRPr="00A02751">
        <w:rPr>
          <w:sz w:val="20"/>
        </w:rPr>
        <w:t>Energy balance</w:t>
      </w:r>
    </w:p>
    <w:p w:rsidR="008C4F79" w:rsidRPr="00A02751" w:rsidRDefault="008C4F79" w:rsidP="008C4F79">
      <w:pPr>
        <w:pStyle w:val="ListParagraph"/>
        <w:numPr>
          <w:ilvl w:val="0"/>
          <w:numId w:val="1"/>
        </w:numPr>
        <w:rPr>
          <w:sz w:val="20"/>
        </w:rPr>
      </w:pPr>
      <w:r w:rsidRPr="00A02751">
        <w:rPr>
          <w:sz w:val="20"/>
        </w:rPr>
        <w:t>Laplace transforms</w:t>
      </w:r>
    </w:p>
    <w:p w:rsidR="008C4F79" w:rsidRPr="00A02751" w:rsidRDefault="008C4F79" w:rsidP="008C4F79">
      <w:pPr>
        <w:pStyle w:val="ListParagraph"/>
        <w:numPr>
          <w:ilvl w:val="0"/>
          <w:numId w:val="1"/>
        </w:numPr>
        <w:rPr>
          <w:sz w:val="20"/>
        </w:rPr>
      </w:pPr>
      <w:r w:rsidRPr="00A02751">
        <w:rPr>
          <w:sz w:val="20"/>
        </w:rPr>
        <w:t>Solving ODEs with Laplace transforms (by hand, with Table 3.1)</w:t>
      </w:r>
    </w:p>
    <w:p w:rsidR="008C4F79" w:rsidRPr="00A02751" w:rsidRDefault="008C4F79" w:rsidP="008C4F79">
      <w:pPr>
        <w:pStyle w:val="ListParagraph"/>
        <w:numPr>
          <w:ilvl w:val="0"/>
          <w:numId w:val="1"/>
        </w:numPr>
        <w:rPr>
          <w:sz w:val="20"/>
        </w:rPr>
      </w:pPr>
      <w:r w:rsidRPr="00A02751">
        <w:rPr>
          <w:sz w:val="20"/>
        </w:rPr>
        <w:t>Partial fraction expansion, a.k.a. Heaviside expansion</w:t>
      </w:r>
    </w:p>
    <w:p w:rsidR="00B47E65" w:rsidRPr="00A02751" w:rsidRDefault="00B47E65" w:rsidP="008C4F79">
      <w:pPr>
        <w:pStyle w:val="ListParagraph"/>
        <w:numPr>
          <w:ilvl w:val="0"/>
          <w:numId w:val="1"/>
        </w:numPr>
        <w:rPr>
          <w:sz w:val="20"/>
        </w:rPr>
      </w:pPr>
      <w:r w:rsidRPr="00A02751">
        <w:rPr>
          <w:sz w:val="20"/>
        </w:rPr>
        <w:t>Initial value and final value theorems for Laplace space expressions</w:t>
      </w:r>
    </w:p>
    <w:p w:rsidR="00B47E65" w:rsidRPr="00A02751" w:rsidRDefault="00B47E65" w:rsidP="008C4F79">
      <w:pPr>
        <w:pStyle w:val="ListParagraph"/>
        <w:numPr>
          <w:ilvl w:val="0"/>
          <w:numId w:val="1"/>
        </w:numPr>
        <w:rPr>
          <w:sz w:val="20"/>
        </w:rPr>
      </w:pPr>
      <w:r w:rsidRPr="00A02751">
        <w:rPr>
          <w:sz w:val="20"/>
        </w:rPr>
        <w:t>Modeling time delays</w:t>
      </w:r>
    </w:p>
    <w:p w:rsidR="00B47E65" w:rsidRPr="00A02751" w:rsidRDefault="00B47E65" w:rsidP="008C4F79">
      <w:pPr>
        <w:pStyle w:val="ListParagraph"/>
        <w:numPr>
          <w:ilvl w:val="0"/>
          <w:numId w:val="1"/>
        </w:numPr>
        <w:rPr>
          <w:sz w:val="20"/>
        </w:rPr>
      </w:pPr>
      <w:r w:rsidRPr="00A02751">
        <w:rPr>
          <w:sz w:val="20"/>
        </w:rPr>
        <w:t>Perturbation or deviation variables</w:t>
      </w:r>
    </w:p>
    <w:p w:rsidR="00B47E65" w:rsidRPr="00A02751" w:rsidRDefault="00B47E65" w:rsidP="008C4F79">
      <w:pPr>
        <w:pStyle w:val="ListParagraph"/>
        <w:numPr>
          <w:ilvl w:val="0"/>
          <w:numId w:val="1"/>
        </w:numPr>
        <w:rPr>
          <w:sz w:val="20"/>
        </w:rPr>
      </w:pPr>
      <w:r w:rsidRPr="00A02751">
        <w:rPr>
          <w:sz w:val="20"/>
        </w:rPr>
        <w:t>Different types of forcing functions and how to write them in Laplace domain</w:t>
      </w:r>
    </w:p>
    <w:p w:rsidR="00B47E65" w:rsidRPr="00A02751" w:rsidRDefault="00B47E65" w:rsidP="008C4F79">
      <w:pPr>
        <w:pStyle w:val="ListParagraph"/>
        <w:numPr>
          <w:ilvl w:val="0"/>
          <w:numId w:val="1"/>
        </w:numPr>
        <w:rPr>
          <w:sz w:val="20"/>
        </w:rPr>
      </w:pPr>
      <w:r w:rsidRPr="00A02751">
        <w:rPr>
          <w:sz w:val="20"/>
        </w:rPr>
        <w:t>Definition of transfer function</w:t>
      </w:r>
    </w:p>
    <w:p w:rsidR="00B47E65" w:rsidRPr="00A02751" w:rsidRDefault="00B47E65" w:rsidP="008C4F79">
      <w:pPr>
        <w:pStyle w:val="ListParagraph"/>
        <w:numPr>
          <w:ilvl w:val="0"/>
          <w:numId w:val="1"/>
        </w:numPr>
        <w:rPr>
          <w:sz w:val="20"/>
        </w:rPr>
      </w:pPr>
      <w:r w:rsidRPr="00A02751">
        <w:rPr>
          <w:sz w:val="20"/>
        </w:rPr>
        <w:t>Linearization of 1 and 2 variable expressions</w:t>
      </w:r>
    </w:p>
    <w:p w:rsidR="00B47E65" w:rsidRPr="00A02751" w:rsidRDefault="00A02751" w:rsidP="008C4F79">
      <w:pPr>
        <w:pStyle w:val="ListParagraph"/>
        <w:numPr>
          <w:ilvl w:val="0"/>
          <w:numId w:val="1"/>
        </w:numPr>
        <w:rPr>
          <w:sz w:val="20"/>
        </w:rPr>
      </w:pPr>
      <w:r w:rsidRPr="00A02751">
        <w:rPr>
          <w:sz w:val="20"/>
        </w:rPr>
        <w:t>Transfer functions in parallel</w:t>
      </w:r>
    </w:p>
    <w:p w:rsidR="00A02751" w:rsidRPr="00A02751" w:rsidRDefault="00A02751" w:rsidP="008C4F79">
      <w:pPr>
        <w:pStyle w:val="ListParagraph"/>
        <w:numPr>
          <w:ilvl w:val="0"/>
          <w:numId w:val="1"/>
        </w:numPr>
        <w:rPr>
          <w:sz w:val="20"/>
        </w:rPr>
      </w:pPr>
      <w:r w:rsidRPr="00A02751">
        <w:rPr>
          <w:sz w:val="20"/>
        </w:rPr>
        <w:t>Transfer functions in series</w:t>
      </w:r>
    </w:p>
    <w:p w:rsidR="00A02751" w:rsidRPr="00A02751" w:rsidRDefault="00A02751" w:rsidP="008C4F79">
      <w:pPr>
        <w:pStyle w:val="ListParagraph"/>
        <w:numPr>
          <w:ilvl w:val="0"/>
          <w:numId w:val="1"/>
        </w:numPr>
        <w:rPr>
          <w:sz w:val="20"/>
        </w:rPr>
      </w:pPr>
      <w:r w:rsidRPr="00A02751">
        <w:rPr>
          <w:sz w:val="20"/>
        </w:rPr>
        <w:t xml:space="preserve">First order transfer function - general form w/ definition of K (gain) and </w:t>
      </w:r>
      <w:r w:rsidRPr="00A02751">
        <w:rPr>
          <w:rFonts w:cstheme="minorHAnsi"/>
          <w:sz w:val="20"/>
        </w:rPr>
        <w:t>τ (time constant)</w:t>
      </w:r>
    </w:p>
    <w:p w:rsidR="00A02751" w:rsidRPr="00A02751" w:rsidRDefault="00A02751" w:rsidP="008C4F79">
      <w:pPr>
        <w:pStyle w:val="ListParagraph"/>
        <w:numPr>
          <w:ilvl w:val="0"/>
          <w:numId w:val="1"/>
        </w:numPr>
        <w:rPr>
          <w:sz w:val="20"/>
        </w:rPr>
      </w:pPr>
      <w:r w:rsidRPr="00A02751">
        <w:rPr>
          <w:rFonts w:cstheme="minorHAnsi"/>
          <w:sz w:val="20"/>
        </w:rPr>
        <w:t>Solutions of first order transfer function under various forcing functions</w:t>
      </w:r>
    </w:p>
    <w:p w:rsidR="00A02751" w:rsidRPr="00A02751" w:rsidRDefault="00A02751" w:rsidP="00A02751">
      <w:pPr>
        <w:pStyle w:val="ListParagraph"/>
        <w:numPr>
          <w:ilvl w:val="0"/>
          <w:numId w:val="1"/>
        </w:numPr>
        <w:rPr>
          <w:sz w:val="20"/>
        </w:rPr>
      </w:pPr>
      <w:r w:rsidRPr="00A02751">
        <w:rPr>
          <w:rFonts w:cstheme="minorHAnsi"/>
          <w:sz w:val="20"/>
        </w:rPr>
        <w:t>Second order transfer function – general form, new variable ζ (zeta) = damping term</w:t>
      </w:r>
    </w:p>
    <w:p w:rsidR="00A02751" w:rsidRPr="00A02751" w:rsidRDefault="00A02751" w:rsidP="00A02751">
      <w:pPr>
        <w:pStyle w:val="ListParagraph"/>
        <w:numPr>
          <w:ilvl w:val="0"/>
          <w:numId w:val="1"/>
        </w:numPr>
        <w:rPr>
          <w:sz w:val="20"/>
        </w:rPr>
      </w:pPr>
      <w:r w:rsidRPr="00A02751">
        <w:rPr>
          <w:rFonts w:cstheme="minorHAnsi"/>
          <w:sz w:val="20"/>
        </w:rPr>
        <w:t xml:space="preserve">Oscillatory behavior identified by </w:t>
      </w:r>
      <w:r w:rsidRPr="00A02751">
        <w:rPr>
          <w:rFonts w:cstheme="minorHAnsi"/>
          <w:sz w:val="20"/>
        </w:rPr>
        <w:t>ζ</w:t>
      </w:r>
      <w:r w:rsidRPr="00A02751">
        <w:rPr>
          <w:rFonts w:cstheme="minorHAnsi"/>
          <w:sz w:val="20"/>
        </w:rPr>
        <w:t xml:space="preserve"> value</w:t>
      </w:r>
    </w:p>
    <w:p w:rsidR="00A02751" w:rsidRPr="00A02751" w:rsidRDefault="00A02751" w:rsidP="00A02751">
      <w:pPr>
        <w:pStyle w:val="ListParagraph"/>
        <w:numPr>
          <w:ilvl w:val="0"/>
          <w:numId w:val="1"/>
        </w:numPr>
        <w:rPr>
          <w:sz w:val="20"/>
        </w:rPr>
      </w:pPr>
      <w:r w:rsidRPr="00A02751">
        <w:rPr>
          <w:rFonts w:cstheme="minorHAnsi"/>
          <w:sz w:val="20"/>
        </w:rPr>
        <w:t>Finding second order model terms from oscillatory response</w:t>
      </w:r>
    </w:p>
    <w:p w:rsidR="00A02751" w:rsidRPr="00A02751" w:rsidRDefault="00A02751" w:rsidP="00A02751">
      <w:pPr>
        <w:pStyle w:val="ListParagraph"/>
        <w:numPr>
          <w:ilvl w:val="0"/>
          <w:numId w:val="1"/>
        </w:numPr>
        <w:rPr>
          <w:sz w:val="20"/>
        </w:rPr>
      </w:pPr>
      <w:r w:rsidRPr="00A02751">
        <w:rPr>
          <w:rFonts w:cstheme="minorHAnsi"/>
          <w:sz w:val="20"/>
        </w:rPr>
        <w:t>Poles and pole-plots</w:t>
      </w:r>
    </w:p>
    <w:p w:rsidR="00A02751" w:rsidRPr="00A02751" w:rsidRDefault="00A02751" w:rsidP="00A02751">
      <w:pPr>
        <w:pStyle w:val="ListParagraph"/>
        <w:numPr>
          <w:ilvl w:val="0"/>
          <w:numId w:val="1"/>
        </w:numPr>
        <w:rPr>
          <w:sz w:val="20"/>
        </w:rPr>
      </w:pPr>
      <w:r w:rsidRPr="00A02751">
        <w:rPr>
          <w:rFonts w:cstheme="minorHAnsi"/>
          <w:sz w:val="20"/>
        </w:rPr>
        <w:t>Numerator dynamics – zeros</w:t>
      </w:r>
    </w:p>
    <w:p w:rsidR="00A02751" w:rsidRPr="00A02751" w:rsidRDefault="00A02751" w:rsidP="00A02751">
      <w:pPr>
        <w:pStyle w:val="ListParagraph"/>
        <w:numPr>
          <w:ilvl w:val="0"/>
          <w:numId w:val="1"/>
        </w:numPr>
        <w:rPr>
          <w:sz w:val="20"/>
        </w:rPr>
      </w:pPr>
      <w:r w:rsidRPr="00A02751">
        <w:rPr>
          <w:rFonts w:cstheme="minorHAnsi"/>
          <w:sz w:val="20"/>
        </w:rPr>
        <w:t>Identifying overshoot and inverse response</w:t>
      </w:r>
    </w:p>
    <w:p w:rsidR="00A02751" w:rsidRPr="00A02751" w:rsidRDefault="00A02751" w:rsidP="00A02751">
      <w:pPr>
        <w:pStyle w:val="ListParagraph"/>
        <w:numPr>
          <w:ilvl w:val="0"/>
          <w:numId w:val="1"/>
        </w:numPr>
        <w:rPr>
          <w:sz w:val="20"/>
        </w:rPr>
      </w:pPr>
      <w:r w:rsidRPr="00A02751">
        <w:rPr>
          <w:sz w:val="20"/>
        </w:rPr>
        <w:t>FOPTD and SOPTD models</w:t>
      </w:r>
    </w:p>
    <w:p w:rsidR="00A02751" w:rsidRPr="00A02751" w:rsidRDefault="00A02751" w:rsidP="00A02751">
      <w:pPr>
        <w:pStyle w:val="ListParagraph"/>
        <w:numPr>
          <w:ilvl w:val="0"/>
          <w:numId w:val="1"/>
        </w:numPr>
        <w:rPr>
          <w:sz w:val="20"/>
        </w:rPr>
      </w:pPr>
      <w:r w:rsidRPr="00A02751">
        <w:rPr>
          <w:sz w:val="20"/>
        </w:rPr>
        <w:t>Converting higher order models to FOPTD and SOPTD models with</w:t>
      </w:r>
    </w:p>
    <w:p w:rsidR="00A02751" w:rsidRPr="00A02751" w:rsidRDefault="00A02751" w:rsidP="00A02751">
      <w:pPr>
        <w:pStyle w:val="ListParagraph"/>
        <w:numPr>
          <w:ilvl w:val="1"/>
          <w:numId w:val="1"/>
        </w:numPr>
        <w:rPr>
          <w:sz w:val="20"/>
        </w:rPr>
      </w:pPr>
      <w:r w:rsidRPr="00A02751">
        <w:rPr>
          <w:sz w:val="20"/>
        </w:rPr>
        <w:t>Taylor series</w:t>
      </w:r>
    </w:p>
    <w:p w:rsidR="00A02751" w:rsidRPr="00A02751" w:rsidRDefault="00A02751" w:rsidP="00A02751">
      <w:pPr>
        <w:pStyle w:val="ListParagraph"/>
        <w:numPr>
          <w:ilvl w:val="1"/>
          <w:numId w:val="1"/>
        </w:numPr>
        <w:rPr>
          <w:sz w:val="20"/>
        </w:rPr>
      </w:pPr>
      <w:proofErr w:type="spellStart"/>
      <w:r w:rsidRPr="00A02751">
        <w:rPr>
          <w:sz w:val="20"/>
        </w:rPr>
        <w:t>Pade</w:t>
      </w:r>
      <w:proofErr w:type="spellEnd"/>
      <w:r w:rsidRPr="00A02751">
        <w:rPr>
          <w:sz w:val="20"/>
        </w:rPr>
        <w:t xml:space="preserve"> approximation</w:t>
      </w:r>
    </w:p>
    <w:p w:rsidR="00A02751" w:rsidRPr="00A02751" w:rsidRDefault="00A02751" w:rsidP="00A02751">
      <w:pPr>
        <w:pStyle w:val="ListParagraph"/>
        <w:numPr>
          <w:ilvl w:val="1"/>
          <w:numId w:val="1"/>
        </w:numPr>
        <w:rPr>
          <w:sz w:val="20"/>
        </w:rPr>
      </w:pPr>
      <w:proofErr w:type="spellStart"/>
      <w:r w:rsidRPr="00A02751">
        <w:rPr>
          <w:sz w:val="20"/>
        </w:rPr>
        <w:t>Skogestad’s</w:t>
      </w:r>
      <w:proofErr w:type="spellEnd"/>
      <w:r w:rsidRPr="00A02751">
        <w:rPr>
          <w:sz w:val="20"/>
        </w:rPr>
        <w:t xml:space="preserve"> half rule</w:t>
      </w:r>
    </w:p>
    <w:p w:rsidR="00A02751" w:rsidRPr="00A02751" w:rsidRDefault="00A02751" w:rsidP="00A02751">
      <w:pPr>
        <w:pStyle w:val="ListParagraph"/>
        <w:numPr>
          <w:ilvl w:val="0"/>
          <w:numId w:val="1"/>
        </w:numPr>
        <w:rPr>
          <w:sz w:val="20"/>
        </w:rPr>
      </w:pPr>
      <w:r w:rsidRPr="00A02751">
        <w:rPr>
          <w:sz w:val="20"/>
        </w:rPr>
        <w:t xml:space="preserve">Fitting </w:t>
      </w:r>
      <w:r>
        <w:rPr>
          <w:sz w:val="20"/>
        </w:rPr>
        <w:t>experimental data to deter</w:t>
      </w:r>
      <w:r w:rsidR="00372FE1">
        <w:rPr>
          <w:sz w:val="20"/>
        </w:rPr>
        <w:t>mine transfer functions (</w:t>
      </w:r>
      <w:proofErr w:type="spellStart"/>
      <w:r w:rsidR="00372FE1">
        <w:rPr>
          <w:sz w:val="20"/>
        </w:rPr>
        <w:t>Chp</w:t>
      </w:r>
      <w:proofErr w:type="spellEnd"/>
      <w:r w:rsidR="00372FE1">
        <w:rPr>
          <w:sz w:val="20"/>
        </w:rPr>
        <w:t>. 7 – PSET 5)</w:t>
      </w:r>
    </w:p>
    <w:p w:rsidR="00B47E65" w:rsidRPr="00B85B5E" w:rsidRDefault="00B47E65" w:rsidP="00B47E65">
      <w:r w:rsidRPr="00B47E65">
        <w:t>The exam is open book and open note.  Computers can ONLY be used to access electronic notes.  If Matlab is found open or internet use is observed, you will receive an automatic zero.  If you are using your computer, you will sit in a designated area to be watched over by Dr. Reuel or Dillon.</w:t>
      </w:r>
    </w:p>
    <w:sectPr w:rsidR="00B47E65" w:rsidRPr="00B85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B141E"/>
    <w:multiLevelType w:val="hybridMultilevel"/>
    <w:tmpl w:val="D4B4A4A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B5E"/>
    <w:rsid w:val="00372FE1"/>
    <w:rsid w:val="00897C83"/>
    <w:rsid w:val="008C4F79"/>
    <w:rsid w:val="00A02751"/>
    <w:rsid w:val="00B47E65"/>
    <w:rsid w:val="00B85B5E"/>
    <w:rsid w:val="00EF0EB6"/>
    <w:rsid w:val="00F35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9B921"/>
  <w15:chartTrackingRefBased/>
  <w15:docId w15:val="{E2C05541-AA53-4CAC-B7BA-243AD2F11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E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Reuel, Nigel F [C B E]</dc:creator>
  <cp:keywords/>
  <dc:description/>
  <cp:lastModifiedBy>Reuel, Nigel F [C B E]</cp:lastModifiedBy>
  <cp:revision>1</cp:revision>
  <dcterms:created xsi:type="dcterms:W3CDTF">2018-09-18T17:25:00Z</dcterms:created>
  <dcterms:modified xsi:type="dcterms:W3CDTF">2018-09-18T18:34:00Z</dcterms:modified>
</cp:coreProperties>
</file>